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3D" w:rsidRPr="00216FF3" w:rsidRDefault="00BA383D" w:rsidP="00237CCB">
      <w:pPr>
        <w:rPr>
          <w:rFonts w:ascii="Calibri" w:hAnsi="Calibri" w:cs="Calibri"/>
          <w:sz w:val="24"/>
          <w:szCs w:val="24"/>
        </w:rPr>
      </w:pPr>
      <w:r w:rsidRPr="00216FF3">
        <w:rPr>
          <w:rFonts w:ascii="Calibri" w:hAnsi="Calibri" w:cs="Calibri"/>
          <w:sz w:val="24"/>
          <w:szCs w:val="24"/>
        </w:rPr>
        <w:t>Załącznik 3</w:t>
      </w:r>
      <w:r>
        <w:rPr>
          <w:rFonts w:ascii="Calibri" w:hAnsi="Calibri" w:cs="Calibri"/>
          <w:sz w:val="24"/>
          <w:szCs w:val="24"/>
        </w:rPr>
        <w:t xml:space="preserve"> do Regulaminu Konkursu</w:t>
      </w:r>
    </w:p>
    <w:p w:rsidR="00BA383D" w:rsidRPr="00216FF3" w:rsidRDefault="00BA383D" w:rsidP="002E6409">
      <w:pPr>
        <w:pStyle w:val="Default"/>
        <w:jc w:val="both"/>
        <w:rPr>
          <w:rFonts w:ascii="Calibri" w:hAnsi="Calibri" w:cs="Calibri"/>
        </w:rPr>
      </w:pPr>
    </w:p>
    <w:p w:rsidR="00BA383D" w:rsidRPr="00216FF3" w:rsidRDefault="00BA383D" w:rsidP="002E640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  <w:r w:rsidRPr="00216FF3">
        <w:rPr>
          <w:rFonts w:ascii="Calibri" w:hAnsi="Calibri" w:cs="Calibri"/>
          <w:b/>
          <w:sz w:val="24"/>
          <w:szCs w:val="24"/>
        </w:rPr>
        <w:t>KARTA OCENY MERYTORYCZNEJ</w:t>
      </w:r>
    </w:p>
    <w:p w:rsidR="00BA383D" w:rsidRPr="00216FF3" w:rsidRDefault="00BA383D" w:rsidP="002E6409">
      <w:pPr>
        <w:pStyle w:val="Footer"/>
        <w:jc w:val="center"/>
        <w:rPr>
          <w:rFonts w:ascii="Calibri" w:hAnsi="Calibri" w:cs="Calibri"/>
          <w:b/>
          <w:sz w:val="24"/>
          <w:szCs w:val="24"/>
        </w:rPr>
      </w:pPr>
      <w:r w:rsidRPr="00216FF3">
        <w:rPr>
          <w:rFonts w:ascii="Calibri" w:hAnsi="Calibri" w:cs="Calibri"/>
          <w:b/>
          <w:sz w:val="24"/>
          <w:szCs w:val="24"/>
        </w:rPr>
        <w:t>KONKURSU</w:t>
      </w:r>
    </w:p>
    <w:p w:rsidR="00BA383D" w:rsidRPr="00216FF3" w:rsidRDefault="00BA383D" w:rsidP="00A63FE3">
      <w:pPr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 „NLAB – Nevada – Lubelskie A</w:t>
      </w:r>
      <w:r w:rsidRPr="00216FF3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cceleration </w:t>
      </w:r>
      <w:r>
        <w:rPr>
          <w:rFonts w:ascii="Calibri" w:hAnsi="Calibri" w:cs="Calibri"/>
          <w:b/>
          <w:color w:val="333399"/>
          <w:spacing w:val="48"/>
          <w:sz w:val="28"/>
          <w:szCs w:val="28"/>
        </w:rPr>
        <w:t>B</w:t>
      </w:r>
      <w:r w:rsidRPr="00216FF3">
        <w:rPr>
          <w:rFonts w:ascii="Calibri" w:hAnsi="Calibri" w:cs="Calibri"/>
          <w:b/>
          <w:color w:val="333399"/>
          <w:spacing w:val="48"/>
          <w:sz w:val="28"/>
          <w:szCs w:val="28"/>
        </w:rPr>
        <w:t>ridge”</w:t>
      </w:r>
    </w:p>
    <w:p w:rsidR="00BA383D" w:rsidRPr="00216FF3" w:rsidRDefault="00BA383D" w:rsidP="00A177A1">
      <w:pPr>
        <w:pStyle w:val="ListParagraph"/>
        <w:suppressAutoHyphens w:val="0"/>
        <w:autoSpaceDN/>
        <w:contextualSpacing w:val="0"/>
        <w:jc w:val="both"/>
        <w:textAlignment w:val="auto"/>
        <w:rPr>
          <w:rFonts w:ascii="Calibri" w:hAnsi="Calibri" w:cs="Calibri"/>
          <w:sz w:val="28"/>
          <w:szCs w:val="28"/>
        </w:rPr>
      </w:pPr>
    </w:p>
    <w:p w:rsidR="00BA383D" w:rsidRPr="00216FF3" w:rsidRDefault="00BA383D" w:rsidP="00A177A1">
      <w:pPr>
        <w:pStyle w:val="ListParagraph"/>
        <w:suppressAutoHyphens w:val="0"/>
        <w:autoSpaceDN/>
        <w:ind w:left="0"/>
        <w:contextualSpacing w:val="0"/>
        <w:jc w:val="both"/>
        <w:textAlignment w:val="auto"/>
        <w:rPr>
          <w:rFonts w:ascii="Calibri" w:hAnsi="Calibri" w:cs="Calibri"/>
          <w:sz w:val="24"/>
        </w:rPr>
      </w:pPr>
      <w:r w:rsidRPr="00216FF3">
        <w:rPr>
          <w:rFonts w:ascii="Calibri" w:hAnsi="Calibri" w:cs="Calibri"/>
          <w:sz w:val="24"/>
        </w:rPr>
        <w:t xml:space="preserve">Celem konkursu jest wyłonienie </w:t>
      </w:r>
      <w:r>
        <w:rPr>
          <w:rFonts w:ascii="Calibri" w:hAnsi="Calibri" w:cs="Calibri"/>
          <w:sz w:val="24"/>
        </w:rPr>
        <w:t>s</w:t>
      </w:r>
      <w:r w:rsidRPr="00216FF3">
        <w:rPr>
          <w:rFonts w:ascii="Calibri" w:hAnsi="Calibri" w:cs="Calibri"/>
          <w:sz w:val="24"/>
        </w:rPr>
        <w:t xml:space="preserve">tart-upów, którym zostanie udzielone wsparcie w postaci udziału w programie umiędzynarodowienia i rozwoju młodych lubelskich start-upów poprzez udział w procesie pre-akceleracji w ramach Bootcamp Lubelskie oraz w procesie akceleracji w Stanie Nevada. </w:t>
      </w:r>
    </w:p>
    <w:p w:rsidR="00BA383D" w:rsidRPr="00216FF3" w:rsidRDefault="00BA383D" w:rsidP="00A177A1">
      <w:pPr>
        <w:pStyle w:val="ListParagraph"/>
        <w:suppressAutoHyphens w:val="0"/>
        <w:autoSpaceDN/>
        <w:ind w:left="0"/>
        <w:contextualSpacing w:val="0"/>
        <w:jc w:val="both"/>
        <w:textAlignment w:val="auto"/>
        <w:rPr>
          <w:rFonts w:ascii="Calibri" w:hAnsi="Calibri" w:cs="Calibri"/>
          <w:sz w:val="24"/>
        </w:rPr>
      </w:pPr>
    </w:p>
    <w:p w:rsidR="00BA383D" w:rsidRDefault="00BA383D" w:rsidP="00904B59">
      <w:pPr>
        <w:pStyle w:val="NormalWeb"/>
        <w:shd w:val="clear" w:color="auto" w:fill="FFFFFF"/>
        <w:jc w:val="both"/>
        <w:rPr>
          <w:rFonts w:ascii="Calibri" w:hAnsi="Calibri" w:cs="Calibri"/>
          <w:i/>
          <w:sz w:val="22"/>
          <w:szCs w:val="22"/>
        </w:rPr>
      </w:pPr>
      <w:r w:rsidRPr="00216FF3">
        <w:rPr>
          <w:rFonts w:ascii="Calibri" w:hAnsi="Calibri" w:cs="Calibri"/>
          <w:i/>
          <w:sz w:val="22"/>
          <w:szCs w:val="22"/>
        </w:rPr>
        <w:t>Prosimy o wpisanie w odpowiednich rubrykach przyznanej punktacji oraz jej uzasadnienie, zgodnie z informacją o trybie stosowania kryteriów oceny merytorycznej</w:t>
      </w:r>
      <w:r>
        <w:rPr>
          <w:rFonts w:ascii="Calibri" w:hAnsi="Calibri" w:cs="Calibri"/>
          <w:i/>
          <w:sz w:val="22"/>
          <w:szCs w:val="22"/>
        </w:rPr>
        <w:t xml:space="preserve"> (poniżej)</w:t>
      </w:r>
      <w:r w:rsidRPr="00216FF3">
        <w:rPr>
          <w:rFonts w:ascii="Calibri" w:hAnsi="Calibri" w:cs="Calibri"/>
          <w:i/>
          <w:sz w:val="22"/>
          <w:szCs w:val="22"/>
        </w:rPr>
        <w:t xml:space="preserve">. </w:t>
      </w:r>
    </w:p>
    <w:p w:rsidR="00BA383D" w:rsidRPr="00216FF3" w:rsidRDefault="00BA383D" w:rsidP="00904B59">
      <w:pPr>
        <w:pStyle w:val="NormalWeb"/>
        <w:shd w:val="clear" w:color="auto" w:fill="FFFFFF"/>
        <w:jc w:val="both"/>
        <w:rPr>
          <w:rFonts w:ascii="Calibri" w:hAnsi="Calibri" w:cs="Calibri"/>
          <w:i/>
          <w:sz w:val="22"/>
          <w:szCs w:val="22"/>
        </w:rPr>
      </w:pPr>
    </w:p>
    <w:p w:rsidR="00BA383D" w:rsidRPr="00216FF3" w:rsidRDefault="00BA383D" w:rsidP="00330E34">
      <w:pPr>
        <w:pStyle w:val="NormalWeb"/>
        <w:shd w:val="clear" w:color="auto" w:fill="FFFFFF"/>
        <w:ind w:left="284"/>
        <w:jc w:val="both"/>
        <w:rPr>
          <w:rFonts w:ascii="Calibri" w:hAnsi="Calibri" w:cs="Calibri"/>
        </w:rPr>
      </w:pPr>
    </w:p>
    <w:p w:rsidR="00BA383D" w:rsidRPr="00E948D7" w:rsidRDefault="00BA383D" w:rsidP="00A01C44">
      <w:pPr>
        <w:pStyle w:val="NormalWeb"/>
        <w:shd w:val="clear" w:color="auto" w:fill="FFFFFF"/>
        <w:ind w:firstLine="284"/>
        <w:jc w:val="both"/>
        <w:rPr>
          <w:rFonts w:ascii="Calibri" w:hAnsi="Calibri" w:cs="Calibri"/>
          <w:b/>
          <w:sz w:val="28"/>
        </w:rPr>
      </w:pPr>
      <w:r w:rsidRPr="00E948D7">
        <w:rPr>
          <w:rFonts w:ascii="Calibri" w:hAnsi="Calibri" w:cs="Calibri"/>
          <w:b/>
          <w:sz w:val="28"/>
        </w:rPr>
        <w:t>Część A – podsumowanie oceny</w:t>
      </w:r>
      <w:r>
        <w:rPr>
          <w:rFonts w:ascii="Calibri" w:hAnsi="Calibri" w:cs="Calibri"/>
          <w:b/>
          <w:sz w:val="28"/>
        </w:rPr>
        <w:t>:</w:t>
      </w:r>
    </w:p>
    <w:p w:rsidR="00BA383D" w:rsidRPr="00216FF3" w:rsidRDefault="00BA383D" w:rsidP="00A01C44">
      <w:pPr>
        <w:pStyle w:val="NormalWeb"/>
        <w:shd w:val="clear" w:color="auto" w:fill="FFFFFF"/>
        <w:ind w:firstLine="284"/>
        <w:jc w:val="both"/>
        <w:rPr>
          <w:rFonts w:ascii="Calibri" w:hAnsi="Calibri" w:cs="Calibr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0"/>
        <w:gridCol w:w="5580"/>
        <w:gridCol w:w="1298"/>
        <w:gridCol w:w="360"/>
        <w:gridCol w:w="1312"/>
      </w:tblGrid>
      <w:tr w:rsidR="00BA383D" w:rsidRPr="00216FF3" w:rsidTr="003E01AF">
        <w:trPr>
          <w:trHeight w:val="557"/>
          <w:jc w:val="center"/>
        </w:trPr>
        <w:tc>
          <w:tcPr>
            <w:tcW w:w="1510" w:type="dxa"/>
            <w:shd w:val="clear" w:color="auto" w:fill="F2F2F2"/>
            <w:vAlign w:val="center"/>
          </w:tcPr>
          <w:p w:rsidR="00BA383D" w:rsidRPr="00216FF3" w:rsidRDefault="00BA383D" w:rsidP="00A01C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6FF3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</w:p>
          <w:p w:rsidR="00BA383D" w:rsidRPr="00216FF3" w:rsidRDefault="00BA383D" w:rsidP="00A01C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6FF3">
              <w:rPr>
                <w:rFonts w:ascii="Calibri" w:hAnsi="Calibri" w:cs="Calibri"/>
                <w:b/>
                <w:sz w:val="22"/>
                <w:szCs w:val="22"/>
              </w:rPr>
              <w:t>Start-upu</w:t>
            </w:r>
          </w:p>
        </w:tc>
        <w:tc>
          <w:tcPr>
            <w:tcW w:w="5580" w:type="dxa"/>
            <w:shd w:val="clear" w:color="auto" w:fill="F2F2F2"/>
            <w:vAlign w:val="center"/>
          </w:tcPr>
          <w:p w:rsidR="00BA383D" w:rsidRPr="00216FF3" w:rsidRDefault="00BA383D" w:rsidP="002771B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A383D" w:rsidRPr="00216FF3" w:rsidRDefault="00BA383D" w:rsidP="002771B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A383D" w:rsidRPr="00216FF3" w:rsidRDefault="00BA383D" w:rsidP="002771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F2F2F2"/>
            <w:vAlign w:val="center"/>
          </w:tcPr>
          <w:p w:rsidR="00BA383D" w:rsidRPr="00216FF3" w:rsidRDefault="00BA383D" w:rsidP="002771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6FF3">
              <w:rPr>
                <w:rFonts w:ascii="Calibri" w:hAnsi="Calibri" w:cs="Calibri"/>
                <w:b/>
                <w:sz w:val="22"/>
                <w:szCs w:val="22"/>
              </w:rPr>
              <w:t>Wniosek nr</w:t>
            </w:r>
          </w:p>
        </w:tc>
        <w:tc>
          <w:tcPr>
            <w:tcW w:w="1672" w:type="dxa"/>
            <w:gridSpan w:val="2"/>
            <w:shd w:val="clear" w:color="auto" w:fill="F2F2F2"/>
            <w:vAlign w:val="center"/>
          </w:tcPr>
          <w:p w:rsidR="00BA383D" w:rsidRPr="00216FF3" w:rsidRDefault="00BA383D" w:rsidP="002771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383D" w:rsidRPr="00216FF3" w:rsidTr="003E01AF">
        <w:trPr>
          <w:trHeight w:val="437"/>
          <w:jc w:val="center"/>
        </w:trPr>
        <w:tc>
          <w:tcPr>
            <w:tcW w:w="8748" w:type="dxa"/>
            <w:gridSpan w:val="4"/>
            <w:shd w:val="clear" w:color="auto" w:fill="B8CCE4"/>
            <w:vAlign w:val="center"/>
          </w:tcPr>
          <w:p w:rsidR="00BA383D" w:rsidRPr="00216FF3" w:rsidRDefault="00BA383D" w:rsidP="00A01C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6FF3">
              <w:rPr>
                <w:rFonts w:ascii="Calibri" w:hAnsi="Calibri" w:cs="Calibri"/>
                <w:sz w:val="22"/>
                <w:szCs w:val="22"/>
              </w:rPr>
              <w:t xml:space="preserve">1. Potencjał </w:t>
            </w:r>
            <w:r>
              <w:rPr>
                <w:rFonts w:ascii="Calibri" w:hAnsi="Calibri" w:cs="Calibri"/>
                <w:sz w:val="22"/>
                <w:szCs w:val="22"/>
              </w:rPr>
              <w:t>rozwoju s</w:t>
            </w:r>
            <w:r w:rsidRPr="00216FF3">
              <w:rPr>
                <w:rFonts w:ascii="Calibri" w:hAnsi="Calibri" w:cs="Calibri"/>
                <w:sz w:val="22"/>
                <w:szCs w:val="22"/>
              </w:rPr>
              <w:t>tart-upu</w:t>
            </w:r>
          </w:p>
        </w:tc>
        <w:tc>
          <w:tcPr>
            <w:tcW w:w="1312" w:type="dxa"/>
            <w:shd w:val="clear" w:color="auto" w:fill="B8CCE4"/>
            <w:vAlign w:val="center"/>
          </w:tcPr>
          <w:p w:rsidR="00BA383D" w:rsidRPr="00216FF3" w:rsidRDefault="00BA383D" w:rsidP="002771BA">
            <w:pPr>
              <w:rPr>
                <w:rFonts w:ascii="Calibri" w:hAnsi="Calibri" w:cs="Calibri"/>
                <w:sz w:val="22"/>
                <w:szCs w:val="22"/>
              </w:rPr>
            </w:pPr>
            <w:r w:rsidRPr="00216FF3">
              <w:rPr>
                <w:rFonts w:ascii="Calibri" w:hAnsi="Calibri" w:cs="Calibri"/>
                <w:sz w:val="22"/>
                <w:szCs w:val="22"/>
              </w:rPr>
              <w:t>punktacja 0-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BA383D" w:rsidRPr="00216FF3" w:rsidTr="003E01AF">
        <w:trPr>
          <w:trHeight w:val="437"/>
          <w:jc w:val="center"/>
        </w:trPr>
        <w:tc>
          <w:tcPr>
            <w:tcW w:w="8748" w:type="dxa"/>
            <w:gridSpan w:val="4"/>
            <w:shd w:val="clear" w:color="auto" w:fill="F2F2F2"/>
            <w:vAlign w:val="center"/>
          </w:tcPr>
          <w:p w:rsidR="00BA383D" w:rsidRPr="003B0070" w:rsidRDefault="00BA383D" w:rsidP="00A01C44">
            <w:pPr>
              <w:rPr>
                <w:rFonts w:ascii="Calibri" w:hAnsi="Calibri" w:cs="Calibri"/>
                <w:szCs w:val="22"/>
              </w:rPr>
            </w:pPr>
            <w:r w:rsidRPr="003B0070">
              <w:rPr>
                <w:rFonts w:ascii="Calibri" w:hAnsi="Calibri" w:cs="Calibri"/>
                <w:szCs w:val="22"/>
              </w:rPr>
              <w:t>Zasoby ludzkie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  <w:r w:rsidRPr="003B0070">
              <w:rPr>
                <w:rFonts w:ascii="Calibri" w:hAnsi="Calibri" w:cs="Calibri"/>
                <w:szCs w:val="22"/>
              </w:rPr>
              <w:t>max 5 pkt.</w:t>
            </w:r>
          </w:p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</w:p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3E01AF">
        <w:trPr>
          <w:trHeight w:val="437"/>
          <w:jc w:val="center"/>
        </w:trPr>
        <w:tc>
          <w:tcPr>
            <w:tcW w:w="8748" w:type="dxa"/>
            <w:gridSpan w:val="4"/>
            <w:shd w:val="clear" w:color="auto" w:fill="F2F2F2"/>
            <w:vAlign w:val="center"/>
          </w:tcPr>
          <w:p w:rsidR="00BA383D" w:rsidRPr="003B0070" w:rsidRDefault="00BA383D" w:rsidP="00A01C44">
            <w:pPr>
              <w:rPr>
                <w:rFonts w:ascii="Calibri" w:hAnsi="Calibri" w:cs="Calibri"/>
                <w:szCs w:val="22"/>
              </w:rPr>
            </w:pPr>
            <w:r w:rsidRPr="003B0070">
              <w:rPr>
                <w:rFonts w:ascii="Calibri" w:hAnsi="Calibri" w:cs="Calibri"/>
                <w:szCs w:val="22"/>
              </w:rPr>
              <w:t>Zasoby rzeczowe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  <w:r w:rsidRPr="003B0070">
              <w:rPr>
                <w:rFonts w:ascii="Calibri" w:hAnsi="Calibri" w:cs="Calibri"/>
                <w:szCs w:val="22"/>
              </w:rPr>
              <w:t>max 5 pkt.</w:t>
            </w:r>
          </w:p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</w:p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206CD4">
        <w:trPr>
          <w:trHeight w:val="437"/>
          <w:jc w:val="center"/>
        </w:trPr>
        <w:tc>
          <w:tcPr>
            <w:tcW w:w="8748" w:type="dxa"/>
            <w:gridSpan w:val="4"/>
            <w:shd w:val="clear" w:color="auto" w:fill="F2F2F2"/>
            <w:vAlign w:val="center"/>
          </w:tcPr>
          <w:p w:rsidR="00BA383D" w:rsidRPr="003B0070" w:rsidRDefault="00BA383D" w:rsidP="00A01C44">
            <w:pPr>
              <w:rPr>
                <w:rFonts w:ascii="Calibri" w:hAnsi="Calibri" w:cs="Calibri"/>
                <w:szCs w:val="22"/>
              </w:rPr>
            </w:pPr>
            <w:r w:rsidRPr="003B0070">
              <w:rPr>
                <w:rFonts w:ascii="Calibri" w:hAnsi="Calibri" w:cs="Calibri"/>
                <w:szCs w:val="22"/>
              </w:rPr>
              <w:t>Zasoby finansowe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  <w:r w:rsidRPr="003B0070">
              <w:rPr>
                <w:rFonts w:ascii="Calibri" w:hAnsi="Calibri" w:cs="Calibri"/>
                <w:szCs w:val="22"/>
              </w:rPr>
              <w:t>max 5 pkt.</w:t>
            </w:r>
          </w:p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</w:p>
          <w:p w:rsidR="00BA383D" w:rsidRPr="003B0070" w:rsidRDefault="00BA383D" w:rsidP="002771BA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3E01AF">
        <w:trPr>
          <w:trHeight w:val="851"/>
          <w:jc w:val="center"/>
        </w:trPr>
        <w:tc>
          <w:tcPr>
            <w:tcW w:w="8748" w:type="dxa"/>
            <w:gridSpan w:val="4"/>
            <w:vAlign w:val="center"/>
          </w:tcPr>
          <w:p w:rsidR="00BA383D" w:rsidRPr="00216FF3" w:rsidRDefault="00BA383D" w:rsidP="00A01C44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Uzasadnienie przyznanej liczby punktów:</w:t>
            </w:r>
          </w:p>
          <w:p w:rsidR="00BA383D" w:rsidRPr="00216FF3" w:rsidRDefault="00BA383D" w:rsidP="00A01C44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A01C4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BA383D" w:rsidRPr="00216FF3" w:rsidRDefault="00BA383D" w:rsidP="002771BA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 xml:space="preserve">Przyznana </w:t>
            </w:r>
            <w:r>
              <w:rPr>
                <w:rFonts w:ascii="Calibri" w:hAnsi="Calibri" w:cs="Calibri"/>
                <w:szCs w:val="22"/>
              </w:rPr>
              <w:t xml:space="preserve">łączna </w:t>
            </w:r>
            <w:r w:rsidRPr="00216FF3">
              <w:rPr>
                <w:rFonts w:ascii="Calibri" w:hAnsi="Calibri" w:cs="Calibri"/>
                <w:szCs w:val="22"/>
              </w:rPr>
              <w:t>liczba punktów</w:t>
            </w:r>
          </w:p>
          <w:p w:rsidR="00BA383D" w:rsidRPr="00216FF3" w:rsidRDefault="00BA383D" w:rsidP="002771BA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2771BA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2771BA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2771BA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3E01AF">
        <w:trPr>
          <w:trHeight w:val="471"/>
          <w:jc w:val="center"/>
        </w:trPr>
        <w:tc>
          <w:tcPr>
            <w:tcW w:w="8748" w:type="dxa"/>
            <w:gridSpan w:val="4"/>
            <w:shd w:val="clear" w:color="auto" w:fill="B8CCE4"/>
            <w:vAlign w:val="center"/>
          </w:tcPr>
          <w:p w:rsidR="00BA383D" w:rsidRPr="00216FF3" w:rsidRDefault="00BA383D" w:rsidP="00A01C44">
            <w:pPr>
              <w:rPr>
                <w:rFonts w:ascii="Calibri" w:hAnsi="Calibri" w:cs="Calibri"/>
                <w:sz w:val="22"/>
                <w:szCs w:val="22"/>
              </w:rPr>
            </w:pPr>
            <w:r w:rsidRPr="00216FF3">
              <w:rPr>
                <w:rFonts w:ascii="Calibri" w:hAnsi="Calibri" w:cs="Calibri"/>
                <w:sz w:val="22"/>
                <w:szCs w:val="22"/>
              </w:rPr>
              <w:t xml:space="preserve">2. Potencjał dla komercjalizacji </w:t>
            </w:r>
          </w:p>
        </w:tc>
        <w:tc>
          <w:tcPr>
            <w:tcW w:w="1312" w:type="dxa"/>
            <w:shd w:val="clear" w:color="auto" w:fill="B8CCE4"/>
            <w:vAlign w:val="center"/>
          </w:tcPr>
          <w:p w:rsidR="00BA383D" w:rsidRPr="00216FF3" w:rsidRDefault="00BA383D" w:rsidP="002771BA">
            <w:pPr>
              <w:rPr>
                <w:rFonts w:ascii="Calibri" w:hAnsi="Calibri" w:cs="Calibri"/>
                <w:sz w:val="22"/>
                <w:szCs w:val="22"/>
              </w:rPr>
            </w:pPr>
            <w:r w:rsidRPr="00216FF3">
              <w:rPr>
                <w:rFonts w:ascii="Calibri" w:hAnsi="Calibri" w:cs="Calibri"/>
                <w:sz w:val="22"/>
                <w:szCs w:val="22"/>
              </w:rPr>
              <w:t>punktacja 0-</w:t>
            </w: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  <w:p w:rsidR="00BA383D" w:rsidRPr="00216FF3" w:rsidRDefault="00BA383D" w:rsidP="002771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Jakie nowe/ulepszone produkty lub usługi </w:t>
            </w:r>
            <w:r>
              <w:rPr>
                <w:rFonts w:ascii="Calibri" w:hAnsi="Calibri" w:cs="Calibri"/>
                <w:lang w:eastAsia="en-US"/>
              </w:rPr>
              <w:t xml:space="preserve">oferuje start-up? </w:t>
            </w: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312" w:type="dxa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5 pkt.</w:t>
            </w:r>
          </w:p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Na jakie wyzwania (środowiskowe, społeczne, itp.). odpowiada  produkt/ usługa oferowana przez start-up?</w:t>
            </w: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312" w:type="dxa"/>
            <w:shd w:val="clear" w:color="auto" w:fill="F2F2F2"/>
          </w:tcPr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5 pkt.</w:t>
            </w: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Jakie są nowe/ulepszone cechy, parametry, funkcjonalności</w:t>
            </w:r>
            <w:r>
              <w:rPr>
                <w:rFonts w:ascii="Calibri" w:hAnsi="Calibri" w:cs="Calibri"/>
                <w:lang w:eastAsia="en-US"/>
              </w:rPr>
              <w:t xml:space="preserve"> oferowanego produktu/usługi? </w:t>
            </w: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312" w:type="dxa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5 pkt.</w:t>
            </w:r>
          </w:p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Czym różnią się nowe/ulepszone produkty lub usługi od produktów lub usług konkurencyjnych</w:t>
            </w:r>
            <w:r>
              <w:rPr>
                <w:rFonts w:ascii="Calibri" w:hAnsi="Calibri" w:cs="Calibri"/>
                <w:lang w:eastAsia="en-US"/>
              </w:rPr>
              <w:t xml:space="preserve">? </w:t>
            </w: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312" w:type="dxa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5 pkt.</w:t>
            </w:r>
          </w:p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Potencjał d</w:t>
            </w:r>
            <w:r>
              <w:rPr>
                <w:rFonts w:ascii="Calibri" w:hAnsi="Calibri" w:cs="Calibri"/>
                <w:lang w:eastAsia="en-US"/>
              </w:rPr>
              <w:t>la</w:t>
            </w:r>
            <w:r w:rsidRPr="00134250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wejścia z nowym produktem/ usługą</w:t>
            </w:r>
            <w:r w:rsidRPr="00134250">
              <w:rPr>
                <w:rFonts w:ascii="Calibri" w:hAnsi="Calibri" w:cs="Calibri"/>
                <w:lang w:eastAsia="en-US"/>
              </w:rPr>
              <w:t xml:space="preserve"> na rynek amerykański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312" w:type="dxa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5 pkt.</w:t>
            </w:r>
          </w:p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B</w:t>
            </w:r>
            <w:r w:rsidRPr="00134250">
              <w:rPr>
                <w:rFonts w:ascii="Calibri" w:hAnsi="Calibri" w:cs="Calibri"/>
                <w:lang w:eastAsia="en-US"/>
              </w:rPr>
              <w:t xml:space="preserve">ariery </w:t>
            </w:r>
            <w:r>
              <w:rPr>
                <w:rFonts w:ascii="Calibri" w:hAnsi="Calibri" w:cs="Calibri"/>
                <w:lang w:eastAsia="en-US"/>
              </w:rPr>
              <w:t xml:space="preserve">i ryzyka </w:t>
            </w:r>
            <w:r w:rsidRPr="00134250">
              <w:rPr>
                <w:rFonts w:ascii="Calibri" w:hAnsi="Calibri" w:cs="Calibri"/>
                <w:lang w:eastAsia="en-US"/>
              </w:rPr>
              <w:t>wejścia na rynek</w:t>
            </w:r>
            <w:r>
              <w:rPr>
                <w:rFonts w:ascii="Calibri" w:hAnsi="Calibri" w:cs="Calibri"/>
                <w:lang w:eastAsia="en-US"/>
              </w:rPr>
              <w:t xml:space="preserve"> z produktem/usługą oferowaną przez start-up</w:t>
            </w: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312" w:type="dxa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5 pkt.</w:t>
            </w:r>
          </w:p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:rsidR="00BA383D" w:rsidRPr="00134250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Stosowana/ zaplanowana ochrona prawna stosowanych rozwiązań</w:t>
            </w:r>
          </w:p>
        </w:tc>
        <w:tc>
          <w:tcPr>
            <w:tcW w:w="1312" w:type="dxa"/>
            <w:shd w:val="clear" w:color="auto" w:fill="F2F2F2"/>
          </w:tcPr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5 pkt.</w:t>
            </w:r>
          </w:p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:rsidR="00BA383D" w:rsidRDefault="00BA383D" w:rsidP="00F8471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A383D" w:rsidRPr="00216FF3" w:rsidTr="003E01AF">
        <w:trPr>
          <w:trHeight w:val="140"/>
          <w:jc w:val="center"/>
        </w:trPr>
        <w:tc>
          <w:tcPr>
            <w:tcW w:w="8748" w:type="dxa"/>
            <w:gridSpan w:val="4"/>
            <w:vAlign w:val="center"/>
          </w:tcPr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Uzasadnienie przyznanej liczby punktów:</w:t>
            </w: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 xml:space="preserve">Przyznana </w:t>
            </w:r>
            <w:r>
              <w:rPr>
                <w:rFonts w:ascii="Calibri" w:hAnsi="Calibri" w:cs="Calibri"/>
                <w:szCs w:val="22"/>
              </w:rPr>
              <w:t xml:space="preserve">łączna </w:t>
            </w:r>
            <w:r w:rsidRPr="00216FF3">
              <w:rPr>
                <w:rFonts w:ascii="Calibri" w:hAnsi="Calibri" w:cs="Calibri"/>
                <w:szCs w:val="22"/>
              </w:rPr>
              <w:t>liczba punktów</w:t>
            </w: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3E01AF">
        <w:trPr>
          <w:trHeight w:val="437"/>
          <w:jc w:val="center"/>
        </w:trPr>
        <w:tc>
          <w:tcPr>
            <w:tcW w:w="8748" w:type="dxa"/>
            <w:gridSpan w:val="4"/>
            <w:shd w:val="clear" w:color="auto" w:fill="B8CCE4"/>
            <w:vAlign w:val="center"/>
          </w:tcPr>
          <w:p w:rsidR="00BA383D" w:rsidRPr="00216FF3" w:rsidRDefault="00BA383D" w:rsidP="00F84719">
            <w:pPr>
              <w:rPr>
                <w:rFonts w:ascii="Calibri" w:hAnsi="Calibri" w:cs="Calibri"/>
                <w:sz w:val="22"/>
                <w:szCs w:val="22"/>
              </w:rPr>
            </w:pPr>
            <w:r w:rsidRPr="00216FF3">
              <w:rPr>
                <w:rFonts w:ascii="Calibri" w:hAnsi="Calibri" w:cs="Calibri"/>
                <w:sz w:val="22"/>
                <w:szCs w:val="22"/>
              </w:rPr>
              <w:t>3. Gotowość rynkowa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dopasowanie do profilu Programu</w:t>
            </w:r>
          </w:p>
        </w:tc>
        <w:tc>
          <w:tcPr>
            <w:tcW w:w="1312" w:type="dxa"/>
            <w:shd w:val="clear" w:color="auto" w:fill="B8CCE4"/>
            <w:vAlign w:val="center"/>
          </w:tcPr>
          <w:p w:rsidR="00BA383D" w:rsidRPr="00216FF3" w:rsidRDefault="00BA383D" w:rsidP="00F84719">
            <w:pPr>
              <w:rPr>
                <w:rFonts w:ascii="Calibri" w:hAnsi="Calibri" w:cs="Calibri"/>
                <w:sz w:val="22"/>
                <w:szCs w:val="22"/>
              </w:rPr>
            </w:pPr>
            <w:r w:rsidRPr="00216FF3">
              <w:rPr>
                <w:rFonts w:ascii="Calibri" w:hAnsi="Calibri" w:cs="Calibri"/>
                <w:sz w:val="22"/>
                <w:szCs w:val="22"/>
              </w:rPr>
              <w:t>punktacja 0</w:t>
            </w:r>
            <w:r>
              <w:rPr>
                <w:rFonts w:ascii="Calibri" w:hAnsi="Calibri" w:cs="Calibri"/>
                <w:sz w:val="22"/>
                <w:szCs w:val="22"/>
              </w:rPr>
              <w:t>-36</w:t>
            </w:r>
          </w:p>
        </w:tc>
      </w:tr>
      <w:tr w:rsidR="00BA383D" w:rsidRPr="00216FF3" w:rsidTr="00206CD4">
        <w:trPr>
          <w:trHeight w:val="437"/>
          <w:jc w:val="center"/>
        </w:trPr>
        <w:tc>
          <w:tcPr>
            <w:tcW w:w="8748" w:type="dxa"/>
            <w:gridSpan w:val="4"/>
            <w:shd w:val="clear" w:color="auto" w:fill="F2F2F2"/>
            <w:vAlign w:val="center"/>
          </w:tcPr>
          <w:p w:rsidR="00BA383D" w:rsidRPr="00D14E52" w:rsidRDefault="00BA383D" w:rsidP="00F84719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</w:t>
            </w:r>
            <w:r w:rsidRPr="00F91FEB">
              <w:rPr>
                <w:rFonts w:ascii="Calibri" w:hAnsi="Calibri" w:cs="Calibri"/>
                <w:lang w:eastAsia="en-US"/>
              </w:rPr>
              <w:t>oziom gotowości kluczowego dla działalności  start-upu produktu/ usługi do wejścia na rynek.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BA383D" w:rsidRDefault="00BA383D" w:rsidP="00F84719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max. 17 pkt.</w:t>
            </w:r>
          </w:p>
          <w:p w:rsidR="00BA383D" w:rsidRDefault="00BA383D" w:rsidP="00F84719">
            <w:pPr>
              <w:rPr>
                <w:rFonts w:ascii="Calibri" w:hAnsi="Calibri" w:cs="Calibri"/>
                <w:lang w:eastAsia="en-US"/>
              </w:rPr>
            </w:pPr>
          </w:p>
          <w:p w:rsidR="00BA383D" w:rsidRPr="00D14E52" w:rsidRDefault="00BA383D" w:rsidP="00F84719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A383D" w:rsidRPr="00216FF3" w:rsidTr="00206CD4">
        <w:trPr>
          <w:trHeight w:val="851"/>
          <w:jc w:val="center"/>
        </w:trPr>
        <w:tc>
          <w:tcPr>
            <w:tcW w:w="8748" w:type="dxa"/>
            <w:gridSpan w:val="4"/>
            <w:shd w:val="clear" w:color="auto" w:fill="FFFFFF"/>
            <w:vAlign w:val="center"/>
          </w:tcPr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Uzasadnienie przyznanej liczby punktów:</w:t>
            </w: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Przyznana liczba punktów</w:t>
            </w: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206CD4">
        <w:trPr>
          <w:trHeight w:val="851"/>
          <w:jc w:val="center"/>
        </w:trPr>
        <w:tc>
          <w:tcPr>
            <w:tcW w:w="8748" w:type="dxa"/>
            <w:gridSpan w:val="4"/>
            <w:shd w:val="clear" w:color="auto" w:fill="F2F2F2"/>
            <w:vAlign w:val="center"/>
          </w:tcPr>
          <w:p w:rsidR="00BA383D" w:rsidRPr="00206CD4" w:rsidRDefault="00BA383D" w:rsidP="00F84719">
            <w:pPr>
              <w:rPr>
                <w:rFonts w:ascii="Calibri" w:hAnsi="Calibri" w:cs="Calibri"/>
                <w:szCs w:val="22"/>
              </w:rPr>
            </w:pPr>
            <w:r w:rsidRPr="00206CD4">
              <w:rPr>
                <w:rFonts w:ascii="Calibri" w:hAnsi="Calibri" w:cs="Calibri"/>
                <w:bCs/>
                <w:lang w:eastAsia="en-US"/>
              </w:rPr>
              <w:t>D</w:t>
            </w:r>
            <w:r w:rsidRPr="00206CD4">
              <w:rPr>
                <w:rFonts w:ascii="Calibri" w:hAnsi="Calibri" w:cs="Calibri"/>
                <w:bCs/>
              </w:rPr>
              <w:t>opasowanie do inteligentnych specjalizacji Województwa Lubelskiego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BA383D" w:rsidRDefault="00BA383D" w:rsidP="00F8471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max. 5 pkt.</w:t>
            </w:r>
          </w:p>
          <w:p w:rsidR="00BA383D" w:rsidRDefault="00BA383D" w:rsidP="00F84719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C13044">
        <w:trPr>
          <w:trHeight w:val="1149"/>
          <w:jc w:val="center"/>
        </w:trPr>
        <w:tc>
          <w:tcPr>
            <w:tcW w:w="8748" w:type="dxa"/>
            <w:gridSpan w:val="4"/>
            <w:vAlign w:val="center"/>
          </w:tcPr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Uzasadnienie przyznanej liczby punktów:</w:t>
            </w:r>
          </w:p>
        </w:tc>
        <w:tc>
          <w:tcPr>
            <w:tcW w:w="1312" w:type="dxa"/>
            <w:vAlign w:val="center"/>
          </w:tcPr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Przyznana liczba punktów</w:t>
            </w: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206CD4">
        <w:trPr>
          <w:trHeight w:val="875"/>
          <w:jc w:val="center"/>
        </w:trPr>
        <w:tc>
          <w:tcPr>
            <w:tcW w:w="8748" w:type="dxa"/>
            <w:gridSpan w:val="4"/>
            <w:shd w:val="clear" w:color="auto" w:fill="F2F2F2"/>
            <w:vAlign w:val="center"/>
          </w:tcPr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lang w:eastAsia="en-US"/>
              </w:rPr>
              <w:t>D</w:t>
            </w:r>
            <w:r w:rsidRPr="00F91FEB">
              <w:rPr>
                <w:rFonts w:ascii="Calibri" w:hAnsi="Calibri" w:cs="Calibri"/>
                <w:lang w:eastAsia="en-US"/>
              </w:rPr>
              <w:t>opasowanie do kluczowych branż gospodarki Stanu Nevada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BA383D" w:rsidRDefault="00BA383D" w:rsidP="001D451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max. 10 pkt.</w:t>
            </w:r>
          </w:p>
          <w:p w:rsidR="00BA383D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C13044">
        <w:trPr>
          <w:trHeight w:val="1223"/>
          <w:jc w:val="center"/>
        </w:trPr>
        <w:tc>
          <w:tcPr>
            <w:tcW w:w="8748" w:type="dxa"/>
            <w:gridSpan w:val="4"/>
            <w:vAlign w:val="center"/>
          </w:tcPr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Uzasadnienie przyznanej liczby punktów:</w:t>
            </w:r>
          </w:p>
        </w:tc>
        <w:tc>
          <w:tcPr>
            <w:tcW w:w="1312" w:type="dxa"/>
            <w:vAlign w:val="center"/>
          </w:tcPr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Przyznana liczba punktów</w:t>
            </w: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206CD4">
        <w:trPr>
          <w:trHeight w:val="845"/>
          <w:jc w:val="center"/>
        </w:trPr>
        <w:tc>
          <w:tcPr>
            <w:tcW w:w="8748" w:type="dxa"/>
            <w:gridSpan w:val="4"/>
            <w:shd w:val="clear" w:color="auto" w:fill="F2F2F2"/>
            <w:vAlign w:val="center"/>
          </w:tcPr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lang w:eastAsia="en-US"/>
              </w:rPr>
              <w:t>O</w:t>
            </w:r>
            <w:r w:rsidRPr="00F91FEB">
              <w:rPr>
                <w:rFonts w:ascii="Calibri" w:hAnsi="Calibri" w:cs="Calibri"/>
                <w:lang w:eastAsia="en-US"/>
              </w:rPr>
              <w:t>kres działalności start-upu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BA383D" w:rsidRDefault="00BA383D" w:rsidP="001D451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max 4 pkt.</w:t>
            </w:r>
          </w:p>
          <w:p w:rsidR="00BA383D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Default="00BA383D" w:rsidP="001D4518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1D4518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3E01AF">
        <w:trPr>
          <w:trHeight w:val="851"/>
          <w:jc w:val="center"/>
        </w:trPr>
        <w:tc>
          <w:tcPr>
            <w:tcW w:w="8748" w:type="dxa"/>
            <w:gridSpan w:val="4"/>
            <w:vAlign w:val="center"/>
          </w:tcPr>
          <w:p w:rsidR="00BA383D" w:rsidRPr="00216FF3" w:rsidRDefault="00BA383D" w:rsidP="000E148A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Uzasadnienie przyznanej liczby punktów:</w:t>
            </w: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BA383D" w:rsidRDefault="00BA383D" w:rsidP="000E148A">
            <w:pPr>
              <w:rPr>
                <w:rFonts w:ascii="Calibri" w:hAnsi="Calibri" w:cs="Calibri"/>
                <w:szCs w:val="22"/>
              </w:rPr>
            </w:pPr>
            <w:r w:rsidRPr="00216FF3">
              <w:rPr>
                <w:rFonts w:ascii="Calibri" w:hAnsi="Calibri" w:cs="Calibri"/>
                <w:szCs w:val="22"/>
              </w:rPr>
              <w:t>Przyznana liczba punktów</w:t>
            </w:r>
          </w:p>
          <w:p w:rsidR="00BA383D" w:rsidRPr="00216FF3" w:rsidRDefault="00BA383D" w:rsidP="000E148A">
            <w:pPr>
              <w:rPr>
                <w:rFonts w:ascii="Calibri" w:hAnsi="Calibri" w:cs="Calibri"/>
                <w:szCs w:val="22"/>
              </w:rPr>
            </w:pPr>
          </w:p>
          <w:p w:rsidR="00BA383D" w:rsidRPr="00216FF3" w:rsidRDefault="00BA383D" w:rsidP="00F84719">
            <w:pPr>
              <w:rPr>
                <w:rFonts w:ascii="Calibri" w:hAnsi="Calibri" w:cs="Calibri"/>
                <w:szCs w:val="22"/>
              </w:rPr>
            </w:pPr>
          </w:p>
        </w:tc>
      </w:tr>
      <w:tr w:rsidR="00BA383D" w:rsidRPr="00216FF3" w:rsidTr="003E01AF">
        <w:trPr>
          <w:trHeight w:val="851"/>
          <w:jc w:val="center"/>
        </w:trPr>
        <w:tc>
          <w:tcPr>
            <w:tcW w:w="8748" w:type="dxa"/>
            <w:gridSpan w:val="4"/>
            <w:shd w:val="clear" w:color="auto" w:fill="31849B"/>
            <w:vAlign w:val="center"/>
          </w:tcPr>
          <w:p w:rsidR="00BA383D" w:rsidRPr="00AE35B9" w:rsidRDefault="00BA383D" w:rsidP="000E148A">
            <w:pPr>
              <w:rPr>
                <w:rFonts w:ascii="Calibri" w:hAnsi="Calibri" w:cs="Calibri"/>
                <w:b/>
                <w:szCs w:val="22"/>
              </w:rPr>
            </w:pPr>
            <w:r w:rsidRPr="001318B4">
              <w:rPr>
                <w:rFonts w:ascii="Calibri" w:hAnsi="Calibri" w:cs="Calibri"/>
                <w:b/>
                <w:sz w:val="28"/>
                <w:szCs w:val="22"/>
              </w:rPr>
              <w:t xml:space="preserve">LĄCZNA LICZBA PUNKTÓW (max 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>86 p</w:t>
            </w:r>
            <w:r w:rsidRPr="001318B4">
              <w:rPr>
                <w:rFonts w:ascii="Calibri" w:hAnsi="Calibri" w:cs="Calibri"/>
                <w:b/>
                <w:sz w:val="28"/>
                <w:szCs w:val="22"/>
              </w:rPr>
              <w:t>kt.):</w:t>
            </w:r>
          </w:p>
        </w:tc>
        <w:tc>
          <w:tcPr>
            <w:tcW w:w="1312" w:type="dxa"/>
            <w:shd w:val="clear" w:color="auto" w:fill="31849B"/>
            <w:vAlign w:val="center"/>
          </w:tcPr>
          <w:p w:rsidR="00BA383D" w:rsidRPr="00216FF3" w:rsidRDefault="00BA383D" w:rsidP="000E148A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BA383D" w:rsidRPr="00216FF3" w:rsidRDefault="00BA383D" w:rsidP="00341B36">
      <w:pPr>
        <w:tabs>
          <w:tab w:val="left" w:pos="8970"/>
        </w:tabs>
        <w:rPr>
          <w:rFonts w:ascii="Calibri" w:hAnsi="Calibri" w:cs="Calibri"/>
          <w:b/>
          <w:bCs/>
        </w:rPr>
      </w:pPr>
    </w:p>
    <w:tbl>
      <w:tblPr>
        <w:tblW w:w="10456" w:type="dxa"/>
        <w:tblLook w:val="00A0"/>
      </w:tblPr>
      <w:tblGrid>
        <w:gridCol w:w="4219"/>
        <w:gridCol w:w="6237"/>
      </w:tblGrid>
      <w:tr w:rsidR="00BA383D" w:rsidRPr="00216FF3" w:rsidTr="00CB168A">
        <w:trPr>
          <w:trHeight w:val="878"/>
        </w:trPr>
        <w:tc>
          <w:tcPr>
            <w:tcW w:w="4219" w:type="dxa"/>
            <w:vAlign w:val="bottom"/>
          </w:tcPr>
          <w:p w:rsidR="00BA383D" w:rsidRPr="00216FF3" w:rsidRDefault="00BA383D" w:rsidP="00CB168A">
            <w:pPr>
              <w:autoSpaceDE w:val="0"/>
              <w:adjustRightInd w:val="0"/>
              <w:rPr>
                <w:rFonts w:ascii="Calibri" w:hAnsi="Calibri" w:cs="Calibri"/>
              </w:rPr>
            </w:pPr>
            <w:r w:rsidRPr="00216FF3">
              <w:rPr>
                <w:rFonts w:ascii="Calibri" w:hAnsi="Calibri" w:cs="Calibr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:rsidR="00BA383D" w:rsidRPr="00216FF3" w:rsidRDefault="00BA383D" w:rsidP="00CB168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216FF3">
              <w:rPr>
                <w:rFonts w:ascii="Calibri" w:hAnsi="Calibri" w:cs="Calibri"/>
              </w:rPr>
              <w:t>........................................................................................</w:t>
            </w:r>
          </w:p>
        </w:tc>
      </w:tr>
      <w:tr w:rsidR="00BA383D" w:rsidRPr="00216FF3" w:rsidTr="00CB168A">
        <w:tc>
          <w:tcPr>
            <w:tcW w:w="4219" w:type="dxa"/>
          </w:tcPr>
          <w:p w:rsidR="00BA383D" w:rsidRPr="00216FF3" w:rsidRDefault="00BA383D" w:rsidP="00CB168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216FF3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6237" w:type="dxa"/>
          </w:tcPr>
          <w:p w:rsidR="00BA383D" w:rsidRPr="00216FF3" w:rsidRDefault="00BA383D" w:rsidP="00CB168A">
            <w:pPr>
              <w:jc w:val="center"/>
              <w:rPr>
                <w:rFonts w:ascii="Calibri" w:hAnsi="Calibri" w:cs="Calibri"/>
              </w:rPr>
            </w:pPr>
            <w:r w:rsidRPr="00216FF3">
              <w:rPr>
                <w:rFonts w:ascii="Calibri" w:hAnsi="Calibri" w:cs="Calibri"/>
              </w:rPr>
              <w:t>Podpis</w:t>
            </w:r>
          </w:p>
        </w:tc>
      </w:tr>
    </w:tbl>
    <w:p w:rsidR="00BA383D" w:rsidRDefault="00BA383D" w:rsidP="00C851B7">
      <w:pPr>
        <w:tabs>
          <w:tab w:val="left" w:pos="9000"/>
        </w:tabs>
        <w:rPr>
          <w:rFonts w:ascii="Calibri" w:hAnsi="Calibri" w:cs="Calibri"/>
          <w:b/>
          <w:bCs/>
          <w:sz w:val="22"/>
          <w:szCs w:val="22"/>
        </w:rPr>
      </w:pPr>
    </w:p>
    <w:p w:rsidR="00BA383D" w:rsidRDefault="00BA383D" w:rsidP="00C851B7">
      <w:pPr>
        <w:tabs>
          <w:tab w:val="left" w:pos="9000"/>
        </w:tabs>
        <w:rPr>
          <w:rFonts w:ascii="Calibri" w:hAnsi="Calibri" w:cs="Calibri"/>
          <w:b/>
          <w:bCs/>
          <w:sz w:val="28"/>
          <w:szCs w:val="28"/>
        </w:rPr>
      </w:pPr>
    </w:p>
    <w:p w:rsidR="00BA383D" w:rsidRDefault="00BA383D" w:rsidP="00C851B7">
      <w:pPr>
        <w:tabs>
          <w:tab w:val="left" w:pos="9000"/>
        </w:tabs>
        <w:rPr>
          <w:rFonts w:ascii="Calibri" w:hAnsi="Calibri" w:cs="Calibri"/>
          <w:b/>
          <w:bCs/>
          <w:sz w:val="28"/>
          <w:szCs w:val="28"/>
        </w:rPr>
      </w:pPr>
    </w:p>
    <w:p w:rsidR="00BA383D" w:rsidRDefault="00BA383D" w:rsidP="00C851B7">
      <w:pPr>
        <w:tabs>
          <w:tab w:val="left" w:pos="9000"/>
        </w:tabs>
        <w:rPr>
          <w:rFonts w:ascii="Calibri" w:hAnsi="Calibri" w:cs="Calibri"/>
          <w:b/>
          <w:bCs/>
          <w:sz w:val="28"/>
          <w:szCs w:val="28"/>
        </w:rPr>
      </w:pPr>
    </w:p>
    <w:p w:rsidR="00BA383D" w:rsidRDefault="00BA383D" w:rsidP="00C851B7">
      <w:pPr>
        <w:tabs>
          <w:tab w:val="left" w:pos="9000"/>
        </w:tabs>
        <w:rPr>
          <w:rFonts w:ascii="Calibri" w:hAnsi="Calibri" w:cs="Calibri"/>
          <w:b/>
          <w:bCs/>
          <w:sz w:val="28"/>
          <w:szCs w:val="28"/>
        </w:rPr>
      </w:pPr>
    </w:p>
    <w:p w:rsidR="00BA383D" w:rsidRPr="00E948D7" w:rsidRDefault="00BA383D" w:rsidP="00C851B7">
      <w:pPr>
        <w:tabs>
          <w:tab w:val="left" w:pos="9000"/>
        </w:tabs>
        <w:rPr>
          <w:rFonts w:ascii="Calibri" w:hAnsi="Calibri" w:cs="Calibri"/>
          <w:b/>
          <w:sz w:val="28"/>
          <w:szCs w:val="28"/>
        </w:rPr>
      </w:pPr>
      <w:r w:rsidRPr="00E948D7">
        <w:rPr>
          <w:rFonts w:ascii="Calibri" w:hAnsi="Calibri" w:cs="Calibri"/>
          <w:b/>
          <w:bCs/>
          <w:sz w:val="28"/>
          <w:szCs w:val="28"/>
        </w:rPr>
        <w:t xml:space="preserve">Część B – </w:t>
      </w:r>
      <w:r w:rsidRPr="00E948D7">
        <w:rPr>
          <w:rFonts w:ascii="Calibri" w:hAnsi="Calibri" w:cs="Calibri"/>
          <w:b/>
          <w:sz w:val="28"/>
          <w:szCs w:val="28"/>
        </w:rPr>
        <w:t>Informacja o trybie stosowania kryteriów oceny merytorycznej</w:t>
      </w:r>
    </w:p>
    <w:p w:rsidR="00BA383D" w:rsidRPr="00216FF3" w:rsidRDefault="00BA383D" w:rsidP="00125128">
      <w:pPr>
        <w:rPr>
          <w:rFonts w:ascii="Calibri" w:hAnsi="Calibri" w:cs="Calibr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5245"/>
      </w:tblGrid>
      <w:tr w:rsidR="00BA383D" w:rsidRPr="00216FF3" w:rsidTr="00F91FEB">
        <w:tc>
          <w:tcPr>
            <w:tcW w:w="10456" w:type="dxa"/>
            <w:gridSpan w:val="2"/>
            <w:shd w:val="clear" w:color="auto" w:fill="B8CCE4"/>
          </w:tcPr>
          <w:p w:rsidR="00BA383D" w:rsidRPr="00F91FEB" w:rsidRDefault="00BA383D" w:rsidP="00F91FEB">
            <w:pPr>
              <w:spacing w:before="120" w:after="120"/>
              <w:rPr>
                <w:rFonts w:ascii="Calibri" w:hAnsi="Calibri" w:cs="Calibri"/>
                <w:b/>
                <w:lang w:eastAsia="en-US"/>
              </w:rPr>
            </w:pPr>
            <w:r w:rsidRPr="00F91FEB">
              <w:rPr>
                <w:rFonts w:ascii="Calibri" w:hAnsi="Calibri" w:cs="Calibri"/>
                <w:b/>
                <w:lang w:eastAsia="en-US"/>
              </w:rPr>
              <w:t>Kryterium 1: Potencjał dla rozwoju start-upu</w:t>
            </w:r>
          </w:p>
        </w:tc>
      </w:tr>
      <w:tr w:rsidR="00BA383D" w:rsidRPr="00216FF3" w:rsidTr="00F91FEB">
        <w:tc>
          <w:tcPr>
            <w:tcW w:w="5211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F91FEB">
              <w:rPr>
                <w:rFonts w:ascii="Calibri" w:hAnsi="Calibri" w:cs="Calibri"/>
                <w:b/>
                <w:lang w:eastAsia="en-US"/>
              </w:rPr>
              <w:t>Zasoby ludzkie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Ocenie podlega to, czy start-up posiada pracowników niezbędnych do prowadzenia działalności, w tym wdrożeń czy też konieczne będzie zatrudnienie nowych pracowników oraz czy ewentualne pozyskanie nowych pracowników może być dla start-upu problematyczne.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Ponieważ posiadanie kompetentnych zasobów ludzkich świadczy o przygotowaniu do realizacji wdrożeń premiowani będą przedsiębiorcy, którzy posiadają kompletną kadrę zdolną do realizacji przedsięwzięć polegających na wdrożeniu nowego/ulepszonego produktu lub usługi. </w:t>
            </w:r>
          </w:p>
        </w:tc>
        <w:tc>
          <w:tcPr>
            <w:tcW w:w="5245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posiada zasoby kadrowe niezbędne do wdrożenia nowego/ulepszonego produktu lub usługi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posiada większość zasobów kadrowych niezbędnych do wdrożenia nowego/ulepszonego produktu lub usługi, a pozyskanie brakujących pracowników nie będzie stanowić problemu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4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posiada większość zasobów kadrowych niezbędnych do wdrożenia nowego/ulepszonego produktu lub usługi, a pozyskanie brakujących pracowników może stanowić problem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3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nie posiada większości zasobów kadrowych niezbędnych do wdrożenia nowego/ulepszonego produktu lub usługi, ale ich pozyskanie nie będzie stanowić problemu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2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nie posiada większości zasobów kadrowych niezbędnych do wdrożenia nowego/ulepszonego produktu lub usługi, a ich pozyskanie może stanowić problem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0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i/>
                <w:lang w:eastAsia="en-US"/>
              </w:rPr>
              <w:t>Punkty w ramach kryterium nie sumują się. Można przyznać maksimum 5 pkt.</w:t>
            </w:r>
          </w:p>
        </w:tc>
      </w:tr>
      <w:tr w:rsidR="00BA383D" w:rsidRPr="00216FF3" w:rsidTr="00F91FEB">
        <w:tc>
          <w:tcPr>
            <w:tcW w:w="5211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b/>
                <w:lang w:eastAsia="en-US"/>
              </w:rPr>
              <w:t>Zasoby rzeczowe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Ocenie podlega to, czy start-up posiada niezbędne zasoby rzeczowe oraz czy ich pozyskanie może być problematyczne.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Z uwagi na fakt, że nabycie zasobów materialnych jest z reguły kluczowym elementem większości projektów premiowane będą start-upy, które posiadają te zasoby.</w:t>
            </w:r>
          </w:p>
        </w:tc>
        <w:tc>
          <w:tcPr>
            <w:tcW w:w="5245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posiada niezbędne do realizacji projektu zasoby rzeczowe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posiada większość niezbędnych do realizacji przedsięwzięcia zasobów rzeczowych, a pozyskanie pozostałych niezbędnych zasobów nie będzie stanowić problemu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4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posiada większość niezbędnych do realizacji przedsięwzięcia zasobów rzeczowych, a pozyskanie pozostałych niezbędnych zasobów może stanowić problem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3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nie posiada większości niezbędnych do realizacji przedsięwzięcia zasobów rzeczowych, a ich pozyskanie nie będzie stanowić problemu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2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nie posiada większości niezbędnych do realizacji przedsięwzięcia zasobów rzeczowych, a ich pozyskanie będzie stanowić problem lub Firma nie posiada niezbędnych zasobów rzeczowych, a pozyskanie brakujących nie będzie stanowić problemu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1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nie posiada niezbędnych zasobów rzeczowych, a pozyskanie brakujących może stanowić problem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0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i/>
                <w:lang w:eastAsia="en-US"/>
              </w:rPr>
              <w:t>Punkty w ramach kryterium nie sumują się. Można przyznać maksimum 5 pkt.</w:t>
            </w:r>
          </w:p>
        </w:tc>
      </w:tr>
      <w:tr w:rsidR="00BA383D" w:rsidRPr="00216FF3" w:rsidTr="00F91FEB">
        <w:tc>
          <w:tcPr>
            <w:tcW w:w="5211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b/>
                <w:lang w:eastAsia="en-US"/>
              </w:rPr>
              <w:t>Zasoby finansowe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Ocenie polega to, czy start-up jest zdolny do realizacji wdrożeń od strony finansowej.</w:t>
            </w:r>
          </w:p>
        </w:tc>
        <w:tc>
          <w:tcPr>
            <w:tcW w:w="5245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Start-up dysponuje środkami w wysokości pokrywającej planowane koszty wdrożenia – 5</w:t>
            </w:r>
            <w:r w:rsidRPr="00F91FEB">
              <w:rPr>
                <w:rFonts w:ascii="Calibri" w:hAnsi="Calibri" w:cs="Calibri"/>
                <w:b/>
                <w:lang w:eastAsia="en-US"/>
              </w:rPr>
              <w:t xml:space="preserve">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Start-up dysponuje środkami w wysokości minimum 70% planowanych kosztów wdrożenia – 3</w:t>
            </w:r>
            <w:r w:rsidRPr="00F91FEB">
              <w:rPr>
                <w:rFonts w:ascii="Calibri" w:hAnsi="Calibri" w:cs="Calibri"/>
                <w:b/>
                <w:lang w:eastAsia="en-US"/>
              </w:rPr>
              <w:t xml:space="preserve">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Start-up dysponuje środkami finansowymi w wysokości poniżej 50% planowanych kosztów wdrożenia – </w:t>
            </w:r>
            <w:r w:rsidRPr="00F91FEB">
              <w:rPr>
                <w:rFonts w:ascii="Calibri" w:hAnsi="Calibri" w:cs="Calibri"/>
                <w:b/>
                <w:lang w:eastAsia="en-US"/>
              </w:rPr>
              <w:t>2 pkt</w:t>
            </w:r>
            <w:r w:rsidRPr="00F91FEB">
              <w:rPr>
                <w:rFonts w:ascii="Calibri" w:hAnsi="Calibri" w:cs="Calibri"/>
                <w:lang w:eastAsia="en-US"/>
              </w:rPr>
              <w:t>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i/>
                <w:lang w:eastAsia="en-US"/>
              </w:rPr>
              <w:t>Punkty w ramach kryterium nie sumują się. Można przyznać maksimum 5 pkt.</w:t>
            </w:r>
          </w:p>
        </w:tc>
      </w:tr>
    </w:tbl>
    <w:p w:rsidR="00BA383D" w:rsidRDefault="00BA383D" w:rsidP="00125128">
      <w:pPr>
        <w:rPr>
          <w:rFonts w:ascii="Calibri" w:hAnsi="Calibri" w:cs="Calibri"/>
        </w:rPr>
      </w:pPr>
    </w:p>
    <w:p w:rsidR="00BA383D" w:rsidRPr="00216FF3" w:rsidRDefault="00BA383D" w:rsidP="00125128">
      <w:pPr>
        <w:rPr>
          <w:rFonts w:ascii="Calibri" w:hAnsi="Calibri" w:cs="Calibri"/>
        </w:rPr>
      </w:pPr>
    </w:p>
    <w:p w:rsidR="00BA383D" w:rsidRPr="00216FF3" w:rsidRDefault="00BA383D" w:rsidP="00125128">
      <w:pPr>
        <w:rPr>
          <w:rFonts w:ascii="Calibri" w:hAnsi="Calibri" w:cs="Calibr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26"/>
        <w:gridCol w:w="1530"/>
      </w:tblGrid>
      <w:tr w:rsidR="00BA383D" w:rsidRPr="00216FF3" w:rsidTr="00F91FEB">
        <w:tc>
          <w:tcPr>
            <w:tcW w:w="10456" w:type="dxa"/>
            <w:gridSpan w:val="2"/>
            <w:shd w:val="clear" w:color="auto" w:fill="B8CCE4"/>
          </w:tcPr>
          <w:p w:rsidR="00BA383D" w:rsidRPr="00F91FEB" w:rsidRDefault="00BA383D" w:rsidP="00F91FEB">
            <w:pPr>
              <w:spacing w:before="120" w:after="120"/>
              <w:rPr>
                <w:rFonts w:ascii="Calibri" w:hAnsi="Calibri" w:cs="Calibri"/>
                <w:b/>
                <w:lang w:eastAsia="en-US"/>
              </w:rPr>
            </w:pPr>
            <w:r w:rsidRPr="00F91FEB">
              <w:rPr>
                <w:rFonts w:ascii="Calibri" w:hAnsi="Calibri" w:cs="Calibri"/>
                <w:b/>
                <w:lang w:eastAsia="en-US"/>
              </w:rPr>
              <w:t>Kryterium 2: Potencjał dla komercjalizacji</w:t>
            </w:r>
          </w:p>
        </w:tc>
      </w:tr>
      <w:tr w:rsidR="00BA383D" w:rsidRPr="00216FF3" w:rsidTr="00F91FEB">
        <w:tc>
          <w:tcPr>
            <w:tcW w:w="8926" w:type="dxa"/>
          </w:tcPr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Jakie nowe/ulepszone produkty lub usługi oferuje start-up? </w:t>
            </w:r>
          </w:p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30" w:type="dxa"/>
          </w:tcPr>
          <w:p w:rsidR="00BA383D" w:rsidRPr="00F91FEB" w:rsidRDefault="00BA383D" w:rsidP="00F91FEB">
            <w:pPr>
              <w:jc w:val="right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max </w:t>
            </w:r>
            <w:r w:rsidRPr="00F91FEB">
              <w:rPr>
                <w:rFonts w:ascii="Calibri" w:hAnsi="Calibri" w:cs="Calibri"/>
                <w:b/>
                <w:lang w:eastAsia="en-US"/>
              </w:rPr>
              <w:t>5</w:t>
            </w:r>
            <w:r w:rsidRPr="00F91FEB">
              <w:rPr>
                <w:rFonts w:ascii="Calibri" w:hAnsi="Calibri" w:cs="Calibri"/>
                <w:lang w:eastAsia="en-US"/>
              </w:rPr>
              <w:t xml:space="preserve"> </w:t>
            </w:r>
            <w:r w:rsidRPr="00F91FEB">
              <w:rPr>
                <w:rFonts w:ascii="Calibri" w:hAnsi="Calibri" w:cs="Calibri"/>
                <w:b/>
                <w:lang w:eastAsia="en-US"/>
              </w:rPr>
              <w:t>pkt.</w:t>
            </w:r>
          </w:p>
        </w:tc>
      </w:tr>
      <w:tr w:rsidR="00BA383D" w:rsidRPr="00216FF3" w:rsidTr="00F91FEB">
        <w:tc>
          <w:tcPr>
            <w:tcW w:w="8926" w:type="dxa"/>
          </w:tcPr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Na jakie wyzwania (środowiskowe, społeczne, itp.). odpowiada  produkt/ usługa oferowana przez start-up?</w:t>
            </w:r>
          </w:p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30" w:type="dxa"/>
          </w:tcPr>
          <w:p w:rsidR="00BA383D" w:rsidRPr="00F91FEB" w:rsidRDefault="00BA383D" w:rsidP="00F91FEB">
            <w:pPr>
              <w:jc w:val="right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max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pkt.</w:t>
            </w:r>
          </w:p>
        </w:tc>
      </w:tr>
      <w:tr w:rsidR="00BA383D" w:rsidRPr="00216FF3" w:rsidTr="00F91FEB">
        <w:tc>
          <w:tcPr>
            <w:tcW w:w="8926" w:type="dxa"/>
          </w:tcPr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Jakie są nowe/ulepszone cechy, parametry, funkcjonalności oferowanego produktu/usługi? </w:t>
            </w:r>
          </w:p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30" w:type="dxa"/>
          </w:tcPr>
          <w:p w:rsidR="00BA383D" w:rsidRPr="00F91FEB" w:rsidRDefault="00BA383D" w:rsidP="00F91FEB">
            <w:pPr>
              <w:jc w:val="right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max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pkt.</w:t>
            </w:r>
          </w:p>
        </w:tc>
      </w:tr>
      <w:tr w:rsidR="00BA383D" w:rsidRPr="00216FF3" w:rsidTr="00F91FEB">
        <w:tc>
          <w:tcPr>
            <w:tcW w:w="8926" w:type="dxa"/>
          </w:tcPr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Czym różnią się nowe/ulepszone produkty lub usługi od produktów lub usług konkurencyjnych? </w:t>
            </w:r>
          </w:p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30" w:type="dxa"/>
          </w:tcPr>
          <w:p w:rsidR="00BA383D" w:rsidRPr="00F91FEB" w:rsidRDefault="00BA383D" w:rsidP="00F91FEB">
            <w:pPr>
              <w:jc w:val="right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max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pkt.</w:t>
            </w:r>
          </w:p>
        </w:tc>
      </w:tr>
      <w:tr w:rsidR="00BA383D" w:rsidRPr="00216FF3" w:rsidTr="00F91FEB">
        <w:tc>
          <w:tcPr>
            <w:tcW w:w="8926" w:type="dxa"/>
          </w:tcPr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Potencjał dla wejścia z nowym produktem/ usługą na rynek amerykański </w:t>
            </w:r>
          </w:p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30" w:type="dxa"/>
          </w:tcPr>
          <w:p w:rsidR="00BA383D" w:rsidRPr="00F91FEB" w:rsidRDefault="00BA383D" w:rsidP="00F91FEB">
            <w:pPr>
              <w:jc w:val="right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max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pkt.</w:t>
            </w:r>
          </w:p>
        </w:tc>
      </w:tr>
      <w:tr w:rsidR="00BA383D" w:rsidRPr="00216FF3" w:rsidTr="00F91FEB">
        <w:tc>
          <w:tcPr>
            <w:tcW w:w="8926" w:type="dxa"/>
          </w:tcPr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Bariery i ryzyka wejścia na rynek z produktem/usługą oferowaną przez start-up</w:t>
            </w:r>
          </w:p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30" w:type="dxa"/>
          </w:tcPr>
          <w:p w:rsidR="00BA383D" w:rsidRPr="00F91FEB" w:rsidRDefault="00BA383D" w:rsidP="00F91FEB">
            <w:pPr>
              <w:jc w:val="right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max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pkt.</w:t>
            </w:r>
          </w:p>
        </w:tc>
      </w:tr>
      <w:tr w:rsidR="00BA383D" w:rsidRPr="00216FF3" w:rsidTr="00F91FEB">
        <w:tc>
          <w:tcPr>
            <w:tcW w:w="8926" w:type="dxa"/>
          </w:tcPr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Stosowana/ zaplanowana o</w:t>
            </w:r>
            <w:r w:rsidRPr="00F91FEB">
              <w:rPr>
                <w:rFonts w:ascii="Calibri" w:hAnsi="Calibri" w:cs="Calibri"/>
                <w:lang w:eastAsia="en-US"/>
              </w:rPr>
              <w:t>chrona prawna stosowanych rozwiązań</w:t>
            </w:r>
          </w:p>
          <w:p w:rsidR="00BA383D" w:rsidRPr="00F91FEB" w:rsidRDefault="00BA383D" w:rsidP="00F91FE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30" w:type="dxa"/>
          </w:tcPr>
          <w:p w:rsidR="00BA383D" w:rsidRPr="00F91FEB" w:rsidRDefault="00BA383D" w:rsidP="00F91FEB">
            <w:pPr>
              <w:jc w:val="right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max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pkt.</w:t>
            </w:r>
          </w:p>
        </w:tc>
      </w:tr>
    </w:tbl>
    <w:p w:rsidR="00BA383D" w:rsidRPr="00216FF3" w:rsidRDefault="00BA383D" w:rsidP="00125128">
      <w:pPr>
        <w:rPr>
          <w:rFonts w:ascii="Calibri" w:hAnsi="Calibri" w:cs="Calibr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5245"/>
      </w:tblGrid>
      <w:tr w:rsidR="00BA383D" w:rsidRPr="00216FF3" w:rsidTr="00F91FEB">
        <w:tc>
          <w:tcPr>
            <w:tcW w:w="10456" w:type="dxa"/>
            <w:gridSpan w:val="2"/>
            <w:shd w:val="clear" w:color="auto" w:fill="B8CCE4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F91FEB">
              <w:rPr>
                <w:rFonts w:ascii="Calibri" w:hAnsi="Calibri" w:cs="Calibri"/>
                <w:b/>
                <w:lang w:eastAsia="en-US"/>
              </w:rPr>
              <w:t>Kryterium 3: Gotowość rynkowa i dopasowanie do profilu programu</w:t>
            </w:r>
          </w:p>
        </w:tc>
      </w:tr>
      <w:tr w:rsidR="00BA383D" w:rsidRPr="00216FF3" w:rsidTr="00F91FEB">
        <w:tc>
          <w:tcPr>
            <w:tcW w:w="5211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Ocenie podlega poziom gotowości kluczowego dla działalności  start-upu produktu/ usługi do wejścia na rynek.</w:t>
            </w:r>
          </w:p>
        </w:tc>
        <w:tc>
          <w:tcPr>
            <w:tcW w:w="5245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Faza koncepcyjna kluczowego dla działalności start-upu produktu/usługi </w:t>
            </w:r>
            <w:r w:rsidRPr="00F91FEB"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  <w:t>– 0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 w:cs="Calibri"/>
                <w:b w:val="0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Faza projektowa kluczowego dla działalności start-upu produktu/usługi </w:t>
            </w:r>
            <w:r w:rsidRPr="00F91FEB"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  <w:t>– 2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 w:cs="Calibri"/>
                <w:b w:val="0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Posiadanie prototypu kluczowego dla działalności start-upu produktu/usługi </w:t>
            </w:r>
            <w:r w:rsidRPr="00F91FEB">
              <w:rPr>
                <w:rStyle w:val="Strong"/>
                <w:rFonts w:ascii="Calibri" w:hAnsi="Calibri"/>
                <w:bCs/>
                <w:szCs w:val="21"/>
                <w:shd w:val="clear" w:color="auto" w:fill="FFFFFF"/>
                <w:lang w:eastAsia="en-US"/>
              </w:rPr>
              <w:t>– 5 pkt.</w:t>
            </w: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 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 w:cs="Calibri"/>
                <w:b w:val="0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 w:cs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Start-up w trakcie testowania zainteresowania kluczowym dla działalności produktem/ usługą </w:t>
            </w:r>
            <w:r w:rsidRPr="00F91FEB"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  <w:t>– 10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 w:cs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Kluczowy dla działalności start-upu produkt/usługa wprowadzona na rynek </w:t>
            </w:r>
            <w:r w:rsidRPr="00F91FEB"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  <w:t>– 12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</w:pPr>
          </w:p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 xml:space="preserve">Zebranie informacji o reakcji rynku na proponowany produkt/usługę </w:t>
            </w:r>
            <w:r w:rsidRPr="00F91FEB">
              <w:rPr>
                <w:rFonts w:ascii="Calibri" w:hAnsi="Calibri" w:cs="Calibri"/>
                <w:b/>
                <w:lang w:eastAsia="en-US"/>
              </w:rPr>
              <w:t xml:space="preserve">– </w:t>
            </w:r>
            <w:r w:rsidRPr="00F91FEB">
              <w:rPr>
                <w:rFonts w:ascii="Calibri" w:hAnsi="Calibri" w:cs="Calibri"/>
                <w:b/>
                <w:sz w:val="24"/>
                <w:lang w:eastAsia="en-US"/>
              </w:rPr>
              <w:t xml:space="preserve">plus </w:t>
            </w:r>
            <w:r w:rsidRPr="00F91FEB">
              <w:rPr>
                <w:rFonts w:ascii="Calibri" w:hAnsi="Calibri" w:cs="Calibri"/>
                <w:b/>
                <w:lang w:eastAsia="en-US"/>
              </w:rPr>
              <w:t>5 pkt</w:t>
            </w:r>
            <w:r w:rsidRPr="00F91FEB">
              <w:rPr>
                <w:rFonts w:ascii="Calibri" w:hAnsi="Calibri" w:cs="Calibri"/>
                <w:lang w:eastAsia="en-US"/>
              </w:rPr>
              <w:t>. Dodatkowo do przyznanej w ramach kryterium punktacji</w:t>
            </w:r>
          </w:p>
        </w:tc>
      </w:tr>
      <w:tr w:rsidR="00BA383D" w:rsidRPr="00216FF3" w:rsidTr="00F91FEB">
        <w:tc>
          <w:tcPr>
            <w:tcW w:w="5211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532FF2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>O</w:t>
            </w:r>
            <w:r w:rsidRPr="00D14E52">
              <w:rPr>
                <w:rStyle w:val="Strong"/>
                <w:b w:val="0"/>
                <w:bCs/>
                <w:szCs w:val="21"/>
                <w:shd w:val="clear" w:color="auto" w:fill="FFFFFF"/>
              </w:rPr>
              <w:t>cenie podlega d</w:t>
            </w:r>
            <w:r w:rsidRPr="00532FF2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>opasowanie</w:t>
            </w: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 do inteligentnych specjalizacji Województwa Lubelskiego</w:t>
            </w:r>
          </w:p>
        </w:tc>
        <w:tc>
          <w:tcPr>
            <w:tcW w:w="5245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Kluczowy produkt/ usługa wpisuje się w inteligentną specjalizację Województwa Lubelskiego </w:t>
            </w:r>
            <w:r w:rsidRPr="00F91FEB">
              <w:rPr>
                <w:rStyle w:val="Strong"/>
                <w:rFonts w:ascii="Calibri" w:hAnsi="Calibri"/>
                <w:bCs/>
                <w:szCs w:val="21"/>
                <w:shd w:val="clear" w:color="auto" w:fill="FFFFFF"/>
                <w:lang w:eastAsia="en-US"/>
              </w:rPr>
              <w:t>– 5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Kluczowy produkt/ usługa nie wpisuje się w inteligentną specjalizację Województwa Lubelskiego </w:t>
            </w:r>
            <w:r w:rsidRPr="00F91FEB">
              <w:rPr>
                <w:rStyle w:val="Strong"/>
                <w:rFonts w:ascii="Calibri" w:hAnsi="Calibri"/>
                <w:bCs/>
                <w:szCs w:val="21"/>
                <w:shd w:val="clear" w:color="auto" w:fill="FFFFFF"/>
                <w:lang w:eastAsia="en-US"/>
              </w:rPr>
              <w:t>– 0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</w:p>
        </w:tc>
      </w:tr>
      <w:tr w:rsidR="00BA383D" w:rsidRPr="00216FF3" w:rsidTr="00F91FEB">
        <w:tc>
          <w:tcPr>
            <w:tcW w:w="5211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Ocenie podlega d</w:t>
            </w:r>
            <w:r w:rsidRPr="00F91FEB">
              <w:rPr>
                <w:rFonts w:ascii="Calibri" w:hAnsi="Calibri" w:cs="Calibri"/>
                <w:lang w:eastAsia="en-US"/>
              </w:rPr>
              <w:t>opasowanie do kluczowych branż gospodarki Stanu Nevada</w:t>
            </w:r>
          </w:p>
        </w:tc>
        <w:tc>
          <w:tcPr>
            <w:tcW w:w="5245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Kluczowy produkt/ usługa wpisuje się w kluczową branżę gospodarki Stanu Nevada </w:t>
            </w:r>
            <w:r w:rsidRPr="00F91FEB">
              <w:rPr>
                <w:rStyle w:val="Strong"/>
                <w:rFonts w:ascii="Calibri" w:hAnsi="Calibri"/>
                <w:bCs/>
                <w:szCs w:val="21"/>
                <w:shd w:val="clear" w:color="auto" w:fill="FFFFFF"/>
                <w:lang w:eastAsia="en-US"/>
              </w:rPr>
              <w:t>– 10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Kluczowy produkt/ usługa nie wpisuje się w kluczową branżę gospodarki Stanu Nevada </w:t>
            </w:r>
            <w:r w:rsidRPr="00F91FEB">
              <w:rPr>
                <w:rStyle w:val="Strong"/>
                <w:rFonts w:ascii="Calibri" w:hAnsi="Calibri"/>
                <w:bCs/>
                <w:szCs w:val="21"/>
                <w:shd w:val="clear" w:color="auto" w:fill="FFFFFF"/>
                <w:lang w:eastAsia="en-US"/>
              </w:rPr>
              <w:t>– 0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</w:pPr>
          </w:p>
        </w:tc>
      </w:tr>
      <w:tr w:rsidR="00BA383D" w:rsidRPr="00216FF3" w:rsidTr="00F91FEB">
        <w:tc>
          <w:tcPr>
            <w:tcW w:w="5211" w:type="dxa"/>
          </w:tcPr>
          <w:p w:rsidR="00BA383D" w:rsidRPr="00F91FEB" w:rsidRDefault="00BA383D" w:rsidP="00F91FEB">
            <w:pPr>
              <w:spacing w:before="120" w:after="120"/>
              <w:jc w:val="both"/>
              <w:rPr>
                <w:rFonts w:ascii="Calibri" w:hAnsi="Calibri" w:cs="Calibri"/>
                <w:lang w:eastAsia="en-US"/>
              </w:rPr>
            </w:pPr>
            <w:r w:rsidRPr="00F91FEB">
              <w:rPr>
                <w:rFonts w:ascii="Calibri" w:hAnsi="Calibri" w:cs="Calibri"/>
                <w:lang w:eastAsia="en-US"/>
              </w:rPr>
              <w:t>Ocenie podlega okres działalności start-upu</w:t>
            </w:r>
          </w:p>
        </w:tc>
        <w:tc>
          <w:tcPr>
            <w:tcW w:w="5245" w:type="dxa"/>
          </w:tcPr>
          <w:p w:rsidR="00BA383D" w:rsidRPr="00F200C2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</w:pP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>Okres działalności 6-</w:t>
            </w:r>
            <w:r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>36</w:t>
            </w:r>
            <w:r w:rsidRPr="00F91FEB">
              <w:rPr>
                <w:rStyle w:val="Strong"/>
                <w:rFonts w:ascii="Calibri" w:hAnsi="Calibri"/>
                <w:b w:val="0"/>
                <w:bCs/>
                <w:szCs w:val="21"/>
                <w:shd w:val="clear" w:color="auto" w:fill="FFFFFF"/>
                <w:lang w:eastAsia="en-US"/>
              </w:rPr>
              <w:t xml:space="preserve"> </w:t>
            </w:r>
            <w:r w:rsidRPr="00F200C2">
              <w:rPr>
                <w:rStyle w:val="Strong"/>
                <w:rFonts w:ascii="Calibri" w:hAnsi="Calibri" w:cs="Calibri"/>
                <w:b w:val="0"/>
                <w:bCs/>
                <w:szCs w:val="21"/>
                <w:shd w:val="clear" w:color="auto" w:fill="FFFFFF"/>
                <w:lang w:eastAsia="en-US"/>
              </w:rPr>
              <w:t>miesięcy</w:t>
            </w:r>
            <w:r w:rsidRPr="00F200C2"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  <w:t xml:space="preserve"> – 4 pkt.</w:t>
            </w:r>
          </w:p>
          <w:p w:rsidR="00BA383D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</w:pPr>
            <w:r w:rsidRPr="00F200C2">
              <w:rPr>
                <w:rStyle w:val="Strong"/>
                <w:rFonts w:ascii="Calibri" w:hAnsi="Calibri" w:cs="Calibri"/>
                <w:b w:val="0"/>
                <w:bCs/>
                <w:szCs w:val="21"/>
                <w:shd w:val="clear" w:color="auto" w:fill="FFFFFF"/>
                <w:lang w:eastAsia="en-US"/>
              </w:rPr>
              <w:t>Okres działalności powyżej 36 miesięcy</w:t>
            </w:r>
            <w:r w:rsidRPr="00F200C2">
              <w:rPr>
                <w:rStyle w:val="Strong"/>
                <w:rFonts w:ascii="Calibri" w:hAnsi="Calibri" w:cs="Calibri"/>
                <w:bCs/>
                <w:szCs w:val="21"/>
                <w:shd w:val="clear" w:color="auto" w:fill="FFFFFF"/>
                <w:lang w:eastAsia="en-US"/>
              </w:rPr>
              <w:t xml:space="preserve"> – 1 pkt.</w:t>
            </w:r>
          </w:p>
          <w:p w:rsidR="00BA383D" w:rsidRPr="00F91FEB" w:rsidRDefault="00BA383D" w:rsidP="00F91FEB">
            <w:pPr>
              <w:spacing w:before="120" w:after="120"/>
              <w:jc w:val="both"/>
              <w:rPr>
                <w:rStyle w:val="Strong"/>
                <w:rFonts w:ascii="Calibri" w:hAnsi="Calibri"/>
                <w:bCs/>
                <w:szCs w:val="21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</w:tc>
      </w:tr>
    </w:tbl>
    <w:p w:rsidR="00BA383D" w:rsidRPr="00216FF3" w:rsidRDefault="00BA383D" w:rsidP="00125128">
      <w:pPr>
        <w:rPr>
          <w:rFonts w:ascii="Calibri" w:hAnsi="Calibri" w:cs="Calibri"/>
        </w:rPr>
      </w:pPr>
    </w:p>
    <w:sectPr w:rsidR="00BA383D" w:rsidRPr="00216FF3" w:rsidSect="00330E34">
      <w:footerReference w:type="default" r:id="rId7"/>
      <w:pgSz w:w="11906" w:h="16838"/>
      <w:pgMar w:top="709" w:right="1133" w:bottom="851" w:left="993" w:header="1757" w:footer="5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83D" w:rsidRDefault="00BA383D" w:rsidP="00745AB9">
      <w:r>
        <w:separator/>
      </w:r>
    </w:p>
  </w:endnote>
  <w:endnote w:type="continuationSeparator" w:id="0">
    <w:p w:rsidR="00BA383D" w:rsidRDefault="00BA383D" w:rsidP="00745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3D" w:rsidRDefault="00BA383D" w:rsidP="00EA1C1C">
    <w:pPr>
      <w:pStyle w:val="Footer"/>
      <w:tabs>
        <w:tab w:val="right" w:pos="10350"/>
      </w:tabs>
      <w:jc w:val="center"/>
      <w:rPr>
        <w:rFonts w:ascii="Calibri" w:hAnsi="Calibri"/>
        <w:sz w:val="18"/>
        <w:szCs w:val="18"/>
      </w:rPr>
    </w:pPr>
  </w:p>
  <w:p w:rsidR="00BA383D" w:rsidRDefault="00BA383D" w:rsidP="0052433D">
    <w:pPr>
      <w:pStyle w:val="Footer"/>
      <w:tabs>
        <w:tab w:val="right" w:pos="10350"/>
      </w:tabs>
      <w:rPr>
        <w:rFonts w:ascii="Calibri" w:hAnsi="Calibri"/>
        <w:sz w:val="18"/>
        <w:szCs w:val="18"/>
      </w:rPr>
    </w:pPr>
  </w:p>
  <w:p w:rsidR="00BA383D" w:rsidRDefault="00BA383D" w:rsidP="00EA1C1C">
    <w:pPr>
      <w:pStyle w:val="Footer"/>
      <w:tabs>
        <w:tab w:val="right" w:pos="10350"/>
      </w:tabs>
      <w:jc w:val="center"/>
      <w:rPr>
        <w:rFonts w:ascii="Calibri" w:hAnsi="Calibri"/>
        <w:sz w:val="18"/>
        <w:szCs w:val="18"/>
      </w:rPr>
    </w:pPr>
    <w:r w:rsidRPr="00BF4B94">
      <w:rPr>
        <w:rFonts w:ascii="Calibri" w:hAnsi="Calibri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8.5pt;height:39pt">
          <v:imagedata r:id="rId1" o:title=""/>
        </v:shape>
      </w:pict>
    </w:r>
  </w:p>
  <w:p w:rsidR="00BA383D" w:rsidRDefault="00BA383D" w:rsidP="0052433D">
    <w:pPr>
      <w:pStyle w:val="Footer"/>
      <w:tabs>
        <w:tab w:val="right" w:pos="10350"/>
      </w:tabs>
      <w:rPr>
        <w:rFonts w:ascii="Calibri" w:hAnsi="Calibri"/>
        <w:sz w:val="18"/>
        <w:szCs w:val="18"/>
      </w:rPr>
    </w:pPr>
  </w:p>
  <w:p w:rsidR="00BA383D" w:rsidRPr="00255907" w:rsidRDefault="00BA383D" w:rsidP="00EA1C1C">
    <w:pPr>
      <w:pStyle w:val="Footer"/>
      <w:tabs>
        <w:tab w:val="right" w:pos="10350"/>
      </w:tabs>
      <w:jc w:val="center"/>
      <w:rPr>
        <w:rFonts w:ascii="Calibri" w:hAnsi="Calibri"/>
        <w:sz w:val="18"/>
        <w:szCs w:val="18"/>
      </w:rPr>
    </w:pPr>
    <w:r>
      <w:rPr>
        <w:noProof/>
        <w:lang w:eastAsia="zh-CN"/>
      </w:rPr>
      <w:pict>
        <v:shape id="Obraz 3" o:spid="_x0000_s2049" type="#_x0000_t75" alt="Biobaltica logo" style="position:absolute;left:0;text-align:left;margin-left:.8pt;margin-top:753.1pt;width:68.4pt;height:62.85pt;z-index:251660288;visibility:visible">
          <v:imagedata r:id="rId2" o:title=""/>
        </v:shape>
      </w:pict>
    </w:r>
    <w:r>
      <w:rPr>
        <w:rFonts w:ascii="Calibri" w:hAnsi="Calibri"/>
        <w:sz w:val="18"/>
        <w:szCs w:val="18"/>
      </w:rPr>
      <w:t xml:space="preserve"> </w:t>
    </w:r>
    <w:r w:rsidRPr="0024182E">
      <w:rPr>
        <w:rFonts w:ascii="Calibri" w:hAnsi="Calibri"/>
        <w:i/>
        <w:sz w:val="18"/>
        <w:szCs w:val="18"/>
      </w:rPr>
      <w:t>Projekt jest współfinansowany przez Unię Europejską w ramach</w:t>
    </w:r>
    <w:r>
      <w:rPr>
        <w:rFonts w:ascii="Calibri" w:hAnsi="Calibri"/>
        <w:i/>
        <w:sz w:val="18"/>
        <w:szCs w:val="18"/>
      </w:rPr>
      <w:t xml:space="preserve"> środków</w:t>
    </w:r>
    <w:r w:rsidRPr="0024182E">
      <w:rPr>
        <w:rFonts w:ascii="Calibri" w:hAnsi="Calibri"/>
        <w:i/>
        <w:sz w:val="18"/>
        <w:szCs w:val="18"/>
      </w:rPr>
      <w:t xml:space="preserve"> Europejskiego Funduszu </w:t>
    </w:r>
    <w:r>
      <w:rPr>
        <w:rFonts w:ascii="Calibri" w:hAnsi="Calibri"/>
        <w:i/>
        <w:sz w:val="18"/>
        <w:szCs w:val="18"/>
      </w:rPr>
      <w:t>Rozwoju Regionalnego w ramach realizacji projektu pt. „Marketing Gospodarczy Województwa Lubelskiego II”</w:t>
    </w:r>
    <w:r w:rsidRPr="00255907">
      <w:rPr>
        <w:rFonts w:ascii="Calibri" w:hAnsi="Calibri"/>
        <w:sz w:val="18"/>
        <w:szCs w:val="18"/>
      </w:rPr>
      <w:br/>
    </w:r>
  </w:p>
  <w:p w:rsidR="00BA383D" w:rsidRDefault="00BA383D" w:rsidP="00EA1C1C">
    <w:pPr>
      <w:pStyle w:val="Footer"/>
      <w:jc w:val="center"/>
    </w:pPr>
  </w:p>
  <w:p w:rsidR="00BA383D" w:rsidRPr="00EA1C1C" w:rsidRDefault="00BA383D" w:rsidP="00EA1C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83D" w:rsidRDefault="00BA383D" w:rsidP="00745AB9">
      <w:r>
        <w:separator/>
      </w:r>
    </w:p>
  </w:footnote>
  <w:footnote w:type="continuationSeparator" w:id="0">
    <w:p w:rsidR="00BA383D" w:rsidRDefault="00BA383D" w:rsidP="00745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3D6"/>
    <w:multiLevelType w:val="hybridMultilevel"/>
    <w:tmpl w:val="41F82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620FDA"/>
    <w:multiLevelType w:val="multilevel"/>
    <w:tmpl w:val="4A2A8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AE62F13"/>
    <w:multiLevelType w:val="hybridMultilevel"/>
    <w:tmpl w:val="37260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3974AE"/>
    <w:multiLevelType w:val="hybridMultilevel"/>
    <w:tmpl w:val="29D6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409"/>
    <w:rsid w:val="00000BC3"/>
    <w:rsid w:val="00001726"/>
    <w:rsid w:val="000121F2"/>
    <w:rsid w:val="000231AA"/>
    <w:rsid w:val="00026AFF"/>
    <w:rsid w:val="00045E00"/>
    <w:rsid w:val="000676FB"/>
    <w:rsid w:val="000934F4"/>
    <w:rsid w:val="000A6206"/>
    <w:rsid w:val="000B704A"/>
    <w:rsid w:val="000E148A"/>
    <w:rsid w:val="000E5C88"/>
    <w:rsid w:val="000E6692"/>
    <w:rsid w:val="000E6797"/>
    <w:rsid w:val="00106023"/>
    <w:rsid w:val="0011681A"/>
    <w:rsid w:val="00121360"/>
    <w:rsid w:val="00125128"/>
    <w:rsid w:val="001318B4"/>
    <w:rsid w:val="0013392C"/>
    <w:rsid w:val="00134250"/>
    <w:rsid w:val="00135950"/>
    <w:rsid w:val="001368A9"/>
    <w:rsid w:val="00141C57"/>
    <w:rsid w:val="00160BC1"/>
    <w:rsid w:val="001624F7"/>
    <w:rsid w:val="00164F73"/>
    <w:rsid w:val="0016545E"/>
    <w:rsid w:val="0016743A"/>
    <w:rsid w:val="00177EA9"/>
    <w:rsid w:val="001848DF"/>
    <w:rsid w:val="001A3C19"/>
    <w:rsid w:val="001A6FA4"/>
    <w:rsid w:val="001B45FB"/>
    <w:rsid w:val="001D3F84"/>
    <w:rsid w:val="001D3FCC"/>
    <w:rsid w:val="001D4518"/>
    <w:rsid w:val="001E68F4"/>
    <w:rsid w:val="002051A3"/>
    <w:rsid w:val="00206CD4"/>
    <w:rsid w:val="00216FF3"/>
    <w:rsid w:val="00221F60"/>
    <w:rsid w:val="00223C42"/>
    <w:rsid w:val="002258BF"/>
    <w:rsid w:val="00235FB0"/>
    <w:rsid w:val="00237CCB"/>
    <w:rsid w:val="00240D71"/>
    <w:rsid w:val="00241035"/>
    <w:rsid w:val="0024182E"/>
    <w:rsid w:val="0024262D"/>
    <w:rsid w:val="00244CD0"/>
    <w:rsid w:val="00255907"/>
    <w:rsid w:val="00263E4F"/>
    <w:rsid w:val="002771BA"/>
    <w:rsid w:val="002935C6"/>
    <w:rsid w:val="00293A03"/>
    <w:rsid w:val="002A02A7"/>
    <w:rsid w:val="002C1C11"/>
    <w:rsid w:val="002C4597"/>
    <w:rsid w:val="002D3729"/>
    <w:rsid w:val="002E09F7"/>
    <w:rsid w:val="002E279E"/>
    <w:rsid w:val="002E4BE6"/>
    <w:rsid w:val="002E6409"/>
    <w:rsid w:val="003025CF"/>
    <w:rsid w:val="0031535E"/>
    <w:rsid w:val="0032102B"/>
    <w:rsid w:val="003277CC"/>
    <w:rsid w:val="00330E34"/>
    <w:rsid w:val="00333F5D"/>
    <w:rsid w:val="003365E0"/>
    <w:rsid w:val="00341AD1"/>
    <w:rsid w:val="00341B36"/>
    <w:rsid w:val="0034351D"/>
    <w:rsid w:val="00350ECE"/>
    <w:rsid w:val="00351FB1"/>
    <w:rsid w:val="003548D6"/>
    <w:rsid w:val="003642EC"/>
    <w:rsid w:val="00371ECD"/>
    <w:rsid w:val="0038127A"/>
    <w:rsid w:val="00385BC3"/>
    <w:rsid w:val="00390724"/>
    <w:rsid w:val="003934A0"/>
    <w:rsid w:val="003971D0"/>
    <w:rsid w:val="00397922"/>
    <w:rsid w:val="00397FD2"/>
    <w:rsid w:val="003A0386"/>
    <w:rsid w:val="003B0070"/>
    <w:rsid w:val="003B29B4"/>
    <w:rsid w:val="003C1D80"/>
    <w:rsid w:val="003C32DF"/>
    <w:rsid w:val="003C6DC2"/>
    <w:rsid w:val="003D1669"/>
    <w:rsid w:val="003D2751"/>
    <w:rsid w:val="003E01AF"/>
    <w:rsid w:val="003E6EF3"/>
    <w:rsid w:val="003F01A1"/>
    <w:rsid w:val="00410527"/>
    <w:rsid w:val="00414041"/>
    <w:rsid w:val="00420C68"/>
    <w:rsid w:val="00426397"/>
    <w:rsid w:val="00431748"/>
    <w:rsid w:val="00432D51"/>
    <w:rsid w:val="00435A3B"/>
    <w:rsid w:val="00436D0B"/>
    <w:rsid w:val="00441564"/>
    <w:rsid w:val="00445819"/>
    <w:rsid w:val="00451736"/>
    <w:rsid w:val="00477C0A"/>
    <w:rsid w:val="00477DC3"/>
    <w:rsid w:val="00486D40"/>
    <w:rsid w:val="004878E9"/>
    <w:rsid w:val="004A4008"/>
    <w:rsid w:val="004C1591"/>
    <w:rsid w:val="004D17E1"/>
    <w:rsid w:val="004D6F31"/>
    <w:rsid w:val="004E1391"/>
    <w:rsid w:val="004E32C4"/>
    <w:rsid w:val="004F03C0"/>
    <w:rsid w:val="004F7560"/>
    <w:rsid w:val="0051162A"/>
    <w:rsid w:val="0052433D"/>
    <w:rsid w:val="00524DED"/>
    <w:rsid w:val="00527FD2"/>
    <w:rsid w:val="005329C1"/>
    <w:rsid w:val="00532FF2"/>
    <w:rsid w:val="0054078A"/>
    <w:rsid w:val="00554939"/>
    <w:rsid w:val="0056292F"/>
    <w:rsid w:val="00567ACC"/>
    <w:rsid w:val="0057331E"/>
    <w:rsid w:val="00595CC4"/>
    <w:rsid w:val="00596A83"/>
    <w:rsid w:val="00596FEC"/>
    <w:rsid w:val="005D52A6"/>
    <w:rsid w:val="005F406D"/>
    <w:rsid w:val="00606E46"/>
    <w:rsid w:val="0060729F"/>
    <w:rsid w:val="00611601"/>
    <w:rsid w:val="0061194F"/>
    <w:rsid w:val="00625C24"/>
    <w:rsid w:val="0063387B"/>
    <w:rsid w:val="00637B94"/>
    <w:rsid w:val="00645459"/>
    <w:rsid w:val="00646D11"/>
    <w:rsid w:val="0065437E"/>
    <w:rsid w:val="00677FE8"/>
    <w:rsid w:val="006866A6"/>
    <w:rsid w:val="00693AAD"/>
    <w:rsid w:val="006966C3"/>
    <w:rsid w:val="006A4AD2"/>
    <w:rsid w:val="006B2AE0"/>
    <w:rsid w:val="006B41CB"/>
    <w:rsid w:val="006C40A9"/>
    <w:rsid w:val="006D064F"/>
    <w:rsid w:val="006D0D31"/>
    <w:rsid w:val="006F2775"/>
    <w:rsid w:val="00700798"/>
    <w:rsid w:val="00705BE6"/>
    <w:rsid w:val="007061C9"/>
    <w:rsid w:val="007065A4"/>
    <w:rsid w:val="0070718F"/>
    <w:rsid w:val="0073522B"/>
    <w:rsid w:val="00740AD9"/>
    <w:rsid w:val="00745AB9"/>
    <w:rsid w:val="0075639E"/>
    <w:rsid w:val="00761837"/>
    <w:rsid w:val="00764A53"/>
    <w:rsid w:val="00771DD9"/>
    <w:rsid w:val="007858F9"/>
    <w:rsid w:val="007908E2"/>
    <w:rsid w:val="00792843"/>
    <w:rsid w:val="007A0222"/>
    <w:rsid w:val="007E47A6"/>
    <w:rsid w:val="007F16A5"/>
    <w:rsid w:val="007F271A"/>
    <w:rsid w:val="00833B60"/>
    <w:rsid w:val="00834418"/>
    <w:rsid w:val="008379E7"/>
    <w:rsid w:val="008426A1"/>
    <w:rsid w:val="00845ACD"/>
    <w:rsid w:val="00862DFD"/>
    <w:rsid w:val="0086473F"/>
    <w:rsid w:val="00865613"/>
    <w:rsid w:val="008800CE"/>
    <w:rsid w:val="00880F27"/>
    <w:rsid w:val="008B35FB"/>
    <w:rsid w:val="008B3AD6"/>
    <w:rsid w:val="008C68A2"/>
    <w:rsid w:val="008E0D18"/>
    <w:rsid w:val="008E1431"/>
    <w:rsid w:val="008F75B8"/>
    <w:rsid w:val="008F761C"/>
    <w:rsid w:val="009000D3"/>
    <w:rsid w:val="00902759"/>
    <w:rsid w:val="00904B59"/>
    <w:rsid w:val="00914DE7"/>
    <w:rsid w:val="00917B03"/>
    <w:rsid w:val="00925482"/>
    <w:rsid w:val="009574C3"/>
    <w:rsid w:val="0096608F"/>
    <w:rsid w:val="009700DD"/>
    <w:rsid w:val="00975252"/>
    <w:rsid w:val="00983D98"/>
    <w:rsid w:val="00987E2B"/>
    <w:rsid w:val="00993C2C"/>
    <w:rsid w:val="00995827"/>
    <w:rsid w:val="009A3DE6"/>
    <w:rsid w:val="009B7AA1"/>
    <w:rsid w:val="009C00E5"/>
    <w:rsid w:val="009C56C3"/>
    <w:rsid w:val="009D7306"/>
    <w:rsid w:val="009D79FB"/>
    <w:rsid w:val="009F24EC"/>
    <w:rsid w:val="009F69C6"/>
    <w:rsid w:val="00A01C44"/>
    <w:rsid w:val="00A0756F"/>
    <w:rsid w:val="00A123F9"/>
    <w:rsid w:val="00A177A1"/>
    <w:rsid w:val="00A24F23"/>
    <w:rsid w:val="00A307B0"/>
    <w:rsid w:val="00A30DB1"/>
    <w:rsid w:val="00A42724"/>
    <w:rsid w:val="00A63377"/>
    <w:rsid w:val="00A63FE3"/>
    <w:rsid w:val="00A641AA"/>
    <w:rsid w:val="00A655A5"/>
    <w:rsid w:val="00A67054"/>
    <w:rsid w:val="00A712C0"/>
    <w:rsid w:val="00A7269A"/>
    <w:rsid w:val="00A754CE"/>
    <w:rsid w:val="00A842DF"/>
    <w:rsid w:val="00A859D3"/>
    <w:rsid w:val="00A91997"/>
    <w:rsid w:val="00AA632A"/>
    <w:rsid w:val="00AA6817"/>
    <w:rsid w:val="00AB2289"/>
    <w:rsid w:val="00AB7C15"/>
    <w:rsid w:val="00AC26D7"/>
    <w:rsid w:val="00AC714E"/>
    <w:rsid w:val="00AE1270"/>
    <w:rsid w:val="00AE35B9"/>
    <w:rsid w:val="00AF1295"/>
    <w:rsid w:val="00B20445"/>
    <w:rsid w:val="00B256F0"/>
    <w:rsid w:val="00B335F3"/>
    <w:rsid w:val="00B44877"/>
    <w:rsid w:val="00B53A7C"/>
    <w:rsid w:val="00B71C34"/>
    <w:rsid w:val="00B827A7"/>
    <w:rsid w:val="00B9710E"/>
    <w:rsid w:val="00B97767"/>
    <w:rsid w:val="00BA2231"/>
    <w:rsid w:val="00BA383D"/>
    <w:rsid w:val="00BA6564"/>
    <w:rsid w:val="00BB21D9"/>
    <w:rsid w:val="00BC5D9B"/>
    <w:rsid w:val="00BD448C"/>
    <w:rsid w:val="00BF4B94"/>
    <w:rsid w:val="00C13044"/>
    <w:rsid w:val="00C27910"/>
    <w:rsid w:val="00C328E1"/>
    <w:rsid w:val="00C4410F"/>
    <w:rsid w:val="00C44F4E"/>
    <w:rsid w:val="00C45B94"/>
    <w:rsid w:val="00C5592A"/>
    <w:rsid w:val="00C5720B"/>
    <w:rsid w:val="00C851B7"/>
    <w:rsid w:val="00C92445"/>
    <w:rsid w:val="00C94BE1"/>
    <w:rsid w:val="00C97779"/>
    <w:rsid w:val="00CB04D5"/>
    <w:rsid w:val="00CB168A"/>
    <w:rsid w:val="00CB6F66"/>
    <w:rsid w:val="00CC231F"/>
    <w:rsid w:val="00CC4F3D"/>
    <w:rsid w:val="00CD01EF"/>
    <w:rsid w:val="00CE7492"/>
    <w:rsid w:val="00CF70B9"/>
    <w:rsid w:val="00D14E52"/>
    <w:rsid w:val="00D21232"/>
    <w:rsid w:val="00D25F03"/>
    <w:rsid w:val="00D52CDB"/>
    <w:rsid w:val="00D541C5"/>
    <w:rsid w:val="00D5749D"/>
    <w:rsid w:val="00D605A3"/>
    <w:rsid w:val="00D645E5"/>
    <w:rsid w:val="00D90E45"/>
    <w:rsid w:val="00D92F12"/>
    <w:rsid w:val="00DA54F9"/>
    <w:rsid w:val="00DA70B4"/>
    <w:rsid w:val="00DB0DBB"/>
    <w:rsid w:val="00DB3C5D"/>
    <w:rsid w:val="00DC562B"/>
    <w:rsid w:val="00DF39E7"/>
    <w:rsid w:val="00E13D54"/>
    <w:rsid w:val="00E26478"/>
    <w:rsid w:val="00E57F5B"/>
    <w:rsid w:val="00E60CC6"/>
    <w:rsid w:val="00E773BA"/>
    <w:rsid w:val="00E8353B"/>
    <w:rsid w:val="00E92BD5"/>
    <w:rsid w:val="00E948D7"/>
    <w:rsid w:val="00EA1C1C"/>
    <w:rsid w:val="00EA29F3"/>
    <w:rsid w:val="00EA71E9"/>
    <w:rsid w:val="00EC1553"/>
    <w:rsid w:val="00ED353B"/>
    <w:rsid w:val="00ED3D4D"/>
    <w:rsid w:val="00EE27E6"/>
    <w:rsid w:val="00EF4E13"/>
    <w:rsid w:val="00EF60BA"/>
    <w:rsid w:val="00EF6D99"/>
    <w:rsid w:val="00F00B8A"/>
    <w:rsid w:val="00F03CEA"/>
    <w:rsid w:val="00F1348D"/>
    <w:rsid w:val="00F17A6A"/>
    <w:rsid w:val="00F200C2"/>
    <w:rsid w:val="00F4544A"/>
    <w:rsid w:val="00F468C3"/>
    <w:rsid w:val="00F51F69"/>
    <w:rsid w:val="00F52C74"/>
    <w:rsid w:val="00F622D1"/>
    <w:rsid w:val="00F64E9A"/>
    <w:rsid w:val="00F67AF2"/>
    <w:rsid w:val="00F70C2F"/>
    <w:rsid w:val="00F84719"/>
    <w:rsid w:val="00F91207"/>
    <w:rsid w:val="00F9176B"/>
    <w:rsid w:val="00F91FEB"/>
    <w:rsid w:val="00F945E6"/>
    <w:rsid w:val="00FA7D29"/>
    <w:rsid w:val="00FB0BAD"/>
    <w:rsid w:val="00FD1F2B"/>
    <w:rsid w:val="00FD5655"/>
    <w:rsid w:val="00FD7198"/>
    <w:rsid w:val="00FE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409"/>
    <w:pPr>
      <w:suppressAutoHyphens/>
      <w:autoSpaceDN w:val="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6409"/>
    <w:pPr>
      <w:keepNext/>
      <w:jc w:val="right"/>
      <w:outlineLvl w:val="0"/>
    </w:pPr>
    <w:rPr>
      <w:rFonts w:ascii="Arial" w:eastAsia="Calibri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6409"/>
    <w:pPr>
      <w:keepNext/>
      <w:jc w:val="center"/>
      <w:outlineLvl w:val="3"/>
    </w:pPr>
    <w:rPr>
      <w:rFonts w:ascii="Arial" w:eastAsia="Calibri" w:hAnsi="Arial"/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6409"/>
    <w:rPr>
      <w:rFonts w:ascii="Arial" w:hAnsi="Arial"/>
      <w:b/>
      <w:sz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E6409"/>
    <w:rPr>
      <w:rFonts w:ascii="Arial" w:hAnsi="Arial"/>
      <w:b/>
      <w:sz w:val="18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63E4F"/>
    <w:pPr>
      <w:suppressAutoHyphens w:val="0"/>
      <w:autoSpaceDN/>
      <w:textAlignment w:val="auto"/>
    </w:pPr>
    <w:rPr>
      <w:rFonts w:eastAsia="Calibri"/>
      <w:sz w:val="2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9F7"/>
    <w:rPr>
      <w:rFonts w:ascii="Times New Roman" w:hAnsi="Times New Roman"/>
      <w:sz w:val="2"/>
    </w:rPr>
  </w:style>
  <w:style w:type="paragraph" w:styleId="Footer">
    <w:name w:val="footer"/>
    <w:basedOn w:val="Normal"/>
    <w:link w:val="FooterChar"/>
    <w:uiPriority w:val="99"/>
    <w:rsid w:val="002E640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6409"/>
    <w:rPr>
      <w:rFonts w:ascii="Times New Roman" w:hAnsi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2E640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6409"/>
    <w:rPr>
      <w:rFonts w:ascii="Times New Roman" w:hAnsi="Times New Roman"/>
      <w:sz w:val="20"/>
      <w:lang w:eastAsia="pl-PL"/>
    </w:rPr>
  </w:style>
  <w:style w:type="paragraph" w:customStyle="1" w:styleId="Default">
    <w:name w:val="Default"/>
    <w:uiPriority w:val="99"/>
    <w:rsid w:val="002E6409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rsid w:val="00745AB9"/>
    <w:pPr>
      <w:suppressAutoHyphens w:val="0"/>
      <w:autoSpaceDN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F271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271A"/>
    <w:rPr>
      <w:rFonts w:eastAsia="Calibri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79FB"/>
    <w:rPr>
      <w:rFonts w:ascii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2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79FB"/>
    <w:rPr>
      <w:b/>
    </w:rPr>
  </w:style>
  <w:style w:type="table" w:styleId="TableGrid">
    <w:name w:val="Table Grid"/>
    <w:basedOn w:val="TableNormal"/>
    <w:uiPriority w:val="99"/>
    <w:locked/>
    <w:rsid w:val="004A400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1391"/>
    <w:pPr>
      <w:ind w:left="720"/>
      <w:contextualSpacing/>
    </w:pPr>
  </w:style>
  <w:style w:type="paragraph" w:styleId="Revision">
    <w:name w:val="Revision"/>
    <w:hidden/>
    <w:uiPriority w:val="99"/>
    <w:semiHidden/>
    <w:rsid w:val="00862DFD"/>
    <w:rPr>
      <w:rFonts w:ascii="Times New Roman" w:eastAsia="Times New Roman" w:hAnsi="Times New Roman"/>
      <w:sz w:val="20"/>
      <w:szCs w:val="20"/>
      <w:lang w:eastAsia="pl-PL"/>
    </w:rPr>
  </w:style>
  <w:style w:type="character" w:styleId="Strong">
    <w:name w:val="Strong"/>
    <w:basedOn w:val="DefaultParagraphFont"/>
    <w:uiPriority w:val="99"/>
    <w:qFormat/>
    <w:locked/>
    <w:rsid w:val="00A754C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1130</Words>
  <Characters>6780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Anna Marzec</dc:creator>
  <cp:keywords/>
  <dc:description/>
  <cp:lastModifiedBy>buczynskik</cp:lastModifiedBy>
  <cp:revision>2</cp:revision>
  <cp:lastPrinted>2014-06-26T11:30:00Z</cp:lastPrinted>
  <dcterms:created xsi:type="dcterms:W3CDTF">2018-09-10T07:53:00Z</dcterms:created>
  <dcterms:modified xsi:type="dcterms:W3CDTF">2018-09-10T07:53:00Z</dcterms:modified>
</cp:coreProperties>
</file>